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40309A" w:rsidTr="00C1325B">
        <w:tc>
          <w:tcPr>
            <w:tcW w:w="2358" w:type="dxa"/>
            <w:tcBorders>
              <w:top w:val="nil"/>
              <w:left w:val="nil"/>
              <w:bottom w:val="nil"/>
              <w:right w:val="nil"/>
            </w:tcBorders>
            <w:hideMark/>
          </w:tcPr>
          <w:p w:rsidR="00C1325B" w:rsidRPr="0040309A" w:rsidRDefault="00C1325B">
            <w:pPr>
              <w:rPr>
                <w:rFonts w:ascii="HP Simplified" w:hAnsi="HP Simplified"/>
              </w:rPr>
            </w:pPr>
            <w:r w:rsidRPr="0040309A">
              <w:rPr>
                <w:rFonts w:ascii="HP Simplified" w:hAnsi="HP Simplified"/>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54737322" r:id="rId6"/>
              </w:object>
            </w:r>
          </w:p>
        </w:tc>
        <w:tc>
          <w:tcPr>
            <w:tcW w:w="3780" w:type="dxa"/>
            <w:tcBorders>
              <w:top w:val="nil"/>
              <w:left w:val="nil"/>
              <w:bottom w:val="nil"/>
              <w:right w:val="nil"/>
            </w:tcBorders>
          </w:tcPr>
          <w:p w:rsidR="00C1325B" w:rsidRPr="0040309A" w:rsidRDefault="00C1325B">
            <w:pPr>
              <w:pStyle w:val="Heading2"/>
              <w:rPr>
                <w:rFonts w:ascii="HP Simplified" w:hAnsi="HP Simplified"/>
              </w:rPr>
            </w:pPr>
            <w:r w:rsidRPr="0040309A">
              <w:rPr>
                <w:rFonts w:ascii="HP Simplified" w:hAnsi="HP Simplified"/>
              </w:rPr>
              <w:t>TOWN OF DEDHAM</w:t>
            </w:r>
          </w:p>
          <w:p w:rsidR="00C1325B" w:rsidRPr="0040309A" w:rsidRDefault="00C1325B">
            <w:pPr>
              <w:jc w:val="center"/>
              <w:rPr>
                <w:rFonts w:ascii="HP Simplified" w:hAnsi="HP Simplified"/>
                <w:b/>
                <w:sz w:val="36"/>
              </w:rPr>
            </w:pPr>
          </w:p>
          <w:p w:rsidR="00C1325B" w:rsidRPr="0040309A" w:rsidRDefault="00C1325B">
            <w:pPr>
              <w:jc w:val="center"/>
              <w:rPr>
                <w:rFonts w:ascii="HP Simplified" w:hAnsi="HP Simplified"/>
                <w:b/>
                <w:sz w:val="44"/>
              </w:rPr>
            </w:pPr>
            <w:r w:rsidRPr="0040309A">
              <w:rPr>
                <w:rFonts w:ascii="HP Simplified" w:hAnsi="HP Simplified"/>
                <w:b/>
                <w:sz w:val="44"/>
              </w:rPr>
              <w:t>MEETING</w:t>
            </w:r>
          </w:p>
          <w:p w:rsidR="00C1325B" w:rsidRPr="0040309A" w:rsidRDefault="00C1325B">
            <w:pPr>
              <w:jc w:val="center"/>
              <w:rPr>
                <w:rFonts w:ascii="HP Simplified" w:hAnsi="HP Simplified"/>
                <w:b/>
                <w:sz w:val="36"/>
              </w:rPr>
            </w:pPr>
            <w:r w:rsidRPr="0040309A">
              <w:rPr>
                <w:rFonts w:ascii="HP Simplified" w:hAnsi="HP Simplified"/>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40309A" w:rsidRDefault="00C1325B">
            <w:pPr>
              <w:rPr>
                <w:rFonts w:ascii="HP Simplified" w:hAnsi="HP Simplified"/>
              </w:rPr>
            </w:pPr>
            <w:r w:rsidRPr="0040309A">
              <w:rPr>
                <w:rFonts w:ascii="HP Simplified" w:hAnsi="HP Simplified"/>
              </w:rPr>
              <w:t>POSTED:</w:t>
            </w:r>
          </w:p>
          <w:p w:rsidR="00C1325B" w:rsidRPr="0040309A" w:rsidRDefault="00C1325B">
            <w:pPr>
              <w:rPr>
                <w:rFonts w:ascii="HP Simplified" w:hAnsi="HP Simplified"/>
              </w:rPr>
            </w:pPr>
          </w:p>
          <w:p w:rsidR="00C1325B" w:rsidRPr="0040309A" w:rsidRDefault="00C1325B">
            <w:pP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r w:rsidRPr="0040309A">
              <w:rPr>
                <w:rFonts w:ascii="HP Simplified" w:hAnsi="HP Simplified"/>
              </w:rPr>
              <w:t>TOWN CLERK</w:t>
            </w:r>
          </w:p>
        </w:tc>
      </w:tr>
    </w:tbl>
    <w:p w:rsidR="00C1325B" w:rsidRPr="0040309A" w:rsidRDefault="00C1325B" w:rsidP="007E0B98">
      <w:pPr>
        <w:tabs>
          <w:tab w:val="left" w:pos="6480"/>
        </w:tabs>
        <w:jc w:val="center"/>
        <w:rPr>
          <w:rFonts w:ascii="HP Simplified" w:hAnsi="HP Simplified"/>
          <w:sz w:val="20"/>
        </w:rPr>
      </w:pPr>
      <w:r w:rsidRPr="0040309A">
        <w:rPr>
          <w:rFonts w:ascii="HP Simplified" w:hAnsi="HP Simplified"/>
          <w:sz w:val="20"/>
        </w:rPr>
        <w:t xml:space="preserve">POSTED IN ACCORDANCE WITH THE PROVISIONS OF M.G.L. </w:t>
      </w:r>
      <w:r w:rsidR="00575526" w:rsidRPr="0040309A">
        <w:rPr>
          <w:rFonts w:ascii="HP Simplified" w:hAnsi="HP Simplified"/>
          <w:sz w:val="20"/>
        </w:rPr>
        <w:t xml:space="preserve">Ch. 30A, </w:t>
      </w:r>
      <w:r w:rsidR="00FA11EA" w:rsidRPr="0040309A">
        <w:rPr>
          <w:rFonts w:ascii="HP Simplified" w:hAnsi="HP Simplified"/>
          <w:sz w:val="20"/>
        </w:rPr>
        <w:t>SECTION</w:t>
      </w:r>
      <w:r w:rsidR="00575526" w:rsidRPr="0040309A">
        <w:rPr>
          <w:rFonts w:ascii="HP Simplified" w:hAnsi="HP Simplified"/>
          <w:sz w:val="20"/>
        </w:rPr>
        <w:t xml:space="preserve"> 20 </w:t>
      </w:r>
      <w:r w:rsidRPr="0040309A">
        <w:rPr>
          <w:rFonts w:ascii="HP Simplified" w:hAnsi="HP Simplified"/>
          <w:sz w:val="20"/>
        </w:rPr>
        <w:t>AS AMENDED.</w:t>
      </w:r>
    </w:p>
    <w:p w:rsidR="00C1325B" w:rsidRPr="0040309A" w:rsidRDefault="00C1325B" w:rsidP="00C1325B">
      <w:pPr>
        <w:jc w:val="center"/>
        <w:rPr>
          <w:rFonts w:ascii="HP Simplified" w:hAnsi="HP Simplified"/>
          <w:sz w:val="20"/>
        </w:rPr>
      </w:pPr>
    </w:p>
    <w:tbl>
      <w:tblPr>
        <w:tblW w:w="10075" w:type="dxa"/>
        <w:tblLook w:val="04A0" w:firstRow="1" w:lastRow="0" w:firstColumn="1" w:lastColumn="0" w:noHBand="0" w:noVBand="1"/>
      </w:tblPr>
      <w:tblGrid>
        <w:gridCol w:w="2808"/>
        <w:gridCol w:w="7267"/>
      </w:tblGrid>
      <w:tr w:rsidR="00C1325B" w:rsidRPr="0040309A" w:rsidTr="00E32AA6">
        <w:trPr>
          <w:trHeight w:hRule="exact" w:val="432"/>
        </w:trPr>
        <w:tc>
          <w:tcPr>
            <w:tcW w:w="2808" w:type="dxa"/>
            <w:tcBorders>
              <w:top w:val="single" w:sz="4" w:space="0" w:color="auto"/>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Board or Committee:</w:t>
            </w:r>
          </w:p>
        </w:tc>
        <w:tc>
          <w:tcPr>
            <w:tcW w:w="7267" w:type="dxa"/>
            <w:tcBorders>
              <w:top w:val="single" w:sz="4" w:space="0" w:color="auto"/>
              <w:left w:val="nil"/>
              <w:bottom w:val="single" w:sz="4" w:space="0" w:color="auto"/>
              <w:right w:val="single" w:sz="4" w:space="0" w:color="auto"/>
            </w:tcBorders>
          </w:tcPr>
          <w:p w:rsidR="00C1325B" w:rsidRPr="0040309A" w:rsidRDefault="00614115">
            <w:pPr>
              <w:rPr>
                <w:rFonts w:ascii="HP Simplified" w:hAnsi="HP Simplified"/>
                <w:b/>
                <w:szCs w:val="24"/>
              </w:rPr>
            </w:pPr>
            <w:r w:rsidRPr="0040309A">
              <w:rPr>
                <w:rFonts w:ascii="HP Simplified" w:hAnsi="HP Simplified"/>
                <w:b/>
                <w:szCs w:val="24"/>
              </w:rPr>
              <w:t xml:space="preserve">Zoning Board of Appeals </w:t>
            </w:r>
          </w:p>
          <w:p w:rsidR="00C1325B" w:rsidRPr="0040309A" w:rsidRDefault="00C1325B">
            <w:pPr>
              <w:rPr>
                <w:rFonts w:ascii="HP Simplified" w:hAnsi="HP Simplified"/>
                <w:b/>
                <w:szCs w:val="24"/>
              </w:rPr>
            </w:pPr>
          </w:p>
        </w:tc>
      </w:tr>
      <w:tr w:rsidR="00C1325B" w:rsidRPr="0040309A" w:rsidTr="00E32AA6">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Location:</w:t>
            </w:r>
          </w:p>
        </w:tc>
        <w:tc>
          <w:tcPr>
            <w:tcW w:w="7267" w:type="dxa"/>
            <w:tcBorders>
              <w:top w:val="single" w:sz="4" w:space="0" w:color="auto"/>
              <w:left w:val="nil"/>
              <w:bottom w:val="single" w:sz="4" w:space="0" w:color="auto"/>
              <w:right w:val="single" w:sz="4" w:space="0" w:color="auto"/>
            </w:tcBorders>
          </w:tcPr>
          <w:p w:rsidR="00C1325B" w:rsidRPr="0040309A" w:rsidRDefault="00B15CA5">
            <w:pPr>
              <w:rPr>
                <w:rFonts w:ascii="HP Simplified" w:hAnsi="HP Simplified"/>
                <w:b/>
                <w:szCs w:val="24"/>
              </w:rPr>
            </w:pPr>
            <w:r w:rsidRPr="0040309A">
              <w:rPr>
                <w:rFonts w:ascii="HP Simplified" w:hAnsi="HP Simplified"/>
                <w:b/>
                <w:szCs w:val="24"/>
              </w:rPr>
              <w:t xml:space="preserve">Lower Conference Room </w:t>
            </w:r>
          </w:p>
          <w:p w:rsidR="00C1325B" w:rsidRPr="0040309A" w:rsidRDefault="00C1325B">
            <w:pPr>
              <w:rPr>
                <w:rFonts w:ascii="HP Simplified" w:hAnsi="HP Simplified"/>
                <w:b/>
                <w:szCs w:val="24"/>
              </w:rPr>
            </w:pPr>
          </w:p>
        </w:tc>
      </w:tr>
      <w:tr w:rsidR="00C1325B" w:rsidRPr="0040309A" w:rsidTr="00E32AA6">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Day, Date, Time:</w:t>
            </w:r>
          </w:p>
        </w:tc>
        <w:tc>
          <w:tcPr>
            <w:tcW w:w="7267" w:type="dxa"/>
            <w:tcBorders>
              <w:top w:val="single" w:sz="4" w:space="0" w:color="auto"/>
              <w:left w:val="nil"/>
              <w:bottom w:val="single" w:sz="4" w:space="0" w:color="auto"/>
              <w:right w:val="single" w:sz="4" w:space="0" w:color="auto"/>
            </w:tcBorders>
          </w:tcPr>
          <w:p w:rsidR="00C1325B" w:rsidRPr="0040309A" w:rsidRDefault="00493621" w:rsidP="00B15A58">
            <w:pPr>
              <w:rPr>
                <w:rFonts w:ascii="HP Simplified" w:hAnsi="HP Simplified"/>
                <w:b/>
                <w:szCs w:val="24"/>
              </w:rPr>
            </w:pPr>
            <w:r w:rsidRPr="0040309A">
              <w:rPr>
                <w:rFonts w:ascii="HP Simplified" w:hAnsi="HP Simplified"/>
                <w:b/>
                <w:szCs w:val="24"/>
              </w:rPr>
              <w:t>Wednesday,</w:t>
            </w:r>
            <w:r w:rsidR="00033330" w:rsidRPr="0040309A">
              <w:rPr>
                <w:rFonts w:ascii="HP Simplified" w:hAnsi="HP Simplified"/>
                <w:b/>
                <w:szCs w:val="24"/>
              </w:rPr>
              <w:t xml:space="preserve"> </w:t>
            </w:r>
            <w:r w:rsidR="00DB1576">
              <w:rPr>
                <w:rFonts w:ascii="HP Simplified" w:hAnsi="HP Simplified"/>
                <w:b/>
                <w:szCs w:val="24"/>
              </w:rPr>
              <w:t xml:space="preserve">May 17, </w:t>
            </w:r>
            <w:r w:rsidR="00EE3A8F">
              <w:rPr>
                <w:rFonts w:ascii="HP Simplified" w:hAnsi="HP Simplified"/>
                <w:b/>
                <w:szCs w:val="24"/>
              </w:rPr>
              <w:t>2017</w:t>
            </w:r>
            <w:r w:rsidR="00B15A58">
              <w:rPr>
                <w:rFonts w:ascii="HP Simplified" w:hAnsi="HP Simplified"/>
                <w:b/>
                <w:szCs w:val="24"/>
              </w:rPr>
              <w:t>,</w:t>
            </w:r>
            <w:r w:rsidR="004B4A84" w:rsidRPr="0040309A">
              <w:rPr>
                <w:rFonts w:ascii="HP Simplified" w:hAnsi="HP Simplified"/>
                <w:b/>
                <w:szCs w:val="24"/>
              </w:rPr>
              <w:t xml:space="preserve"> 7:00 p.m.</w:t>
            </w:r>
          </w:p>
        </w:tc>
      </w:tr>
      <w:tr w:rsidR="00C1325B" w:rsidRPr="0040309A" w:rsidTr="00E32AA6">
        <w:trPr>
          <w:trHeight w:hRule="exact" w:val="432"/>
        </w:trPr>
        <w:tc>
          <w:tcPr>
            <w:tcW w:w="2808" w:type="dxa"/>
            <w:tcBorders>
              <w:top w:val="nil"/>
              <w:left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Submitted By:</w:t>
            </w:r>
          </w:p>
        </w:tc>
        <w:tc>
          <w:tcPr>
            <w:tcW w:w="7267" w:type="dxa"/>
            <w:tcBorders>
              <w:top w:val="single" w:sz="4" w:space="0" w:color="auto"/>
              <w:left w:val="nil"/>
              <w:bottom w:val="single" w:sz="4" w:space="0" w:color="auto"/>
              <w:right w:val="single" w:sz="4" w:space="0" w:color="auto"/>
            </w:tcBorders>
          </w:tcPr>
          <w:p w:rsidR="00C1325B" w:rsidRPr="0040309A" w:rsidRDefault="00B15CA5">
            <w:pPr>
              <w:rPr>
                <w:rFonts w:ascii="HP Simplified" w:hAnsi="HP Simplified"/>
                <w:szCs w:val="24"/>
              </w:rPr>
            </w:pPr>
            <w:r w:rsidRPr="0040309A">
              <w:rPr>
                <w:rFonts w:ascii="HP Simplified" w:hAnsi="HP Simplified"/>
                <w:szCs w:val="24"/>
              </w:rPr>
              <w:t>Susan Webster,  Administrative Assistant</w:t>
            </w:r>
          </w:p>
          <w:p w:rsidR="00C1325B" w:rsidRPr="0040309A" w:rsidRDefault="00C1325B">
            <w:pPr>
              <w:rPr>
                <w:rFonts w:ascii="HP Simplified" w:hAnsi="HP Simplified"/>
                <w:szCs w:val="24"/>
              </w:rPr>
            </w:pPr>
          </w:p>
        </w:tc>
      </w:tr>
      <w:tr w:rsidR="00C1325B" w:rsidRPr="0040309A" w:rsidTr="00E32AA6">
        <w:trPr>
          <w:trHeight w:hRule="exact" w:val="432"/>
        </w:trPr>
        <w:tc>
          <w:tcPr>
            <w:tcW w:w="2808" w:type="dxa"/>
            <w:tcBorders>
              <w:top w:val="nil"/>
              <w:left w:val="single" w:sz="4" w:space="0" w:color="auto"/>
              <w:bottom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Date:</w:t>
            </w:r>
          </w:p>
        </w:tc>
        <w:tc>
          <w:tcPr>
            <w:tcW w:w="7267" w:type="dxa"/>
            <w:tcBorders>
              <w:top w:val="single" w:sz="4" w:space="0" w:color="auto"/>
              <w:left w:val="nil"/>
              <w:bottom w:val="single" w:sz="4" w:space="0" w:color="auto"/>
              <w:right w:val="single" w:sz="4" w:space="0" w:color="auto"/>
            </w:tcBorders>
          </w:tcPr>
          <w:p w:rsidR="00C1325B" w:rsidRPr="0040309A" w:rsidRDefault="00E32AA6" w:rsidP="006B1648">
            <w:pPr>
              <w:rPr>
                <w:rFonts w:ascii="HP Simplified" w:hAnsi="HP Simplified"/>
                <w:szCs w:val="24"/>
              </w:rPr>
            </w:pPr>
            <w:r>
              <w:rPr>
                <w:rFonts w:ascii="HP Simplified" w:hAnsi="HP Simplified"/>
                <w:szCs w:val="24"/>
              </w:rPr>
              <w:t>May 8, 2017</w:t>
            </w:r>
          </w:p>
        </w:tc>
      </w:tr>
    </w:tbl>
    <w:p w:rsidR="00C1325B" w:rsidRPr="0040309A" w:rsidRDefault="00C1325B" w:rsidP="00C1325B">
      <w:pPr>
        <w:rPr>
          <w:rFonts w:ascii="HP Simplified" w:hAnsi="HP Simplified"/>
          <w:sz w:val="20"/>
        </w:rPr>
      </w:pPr>
      <w:r w:rsidRPr="0040309A">
        <w:rPr>
          <w:rFonts w:ascii="HP Simplified" w:hAnsi="HP Simplified"/>
          <w:sz w:val="20"/>
        </w:rPr>
        <w:t xml:space="preserve"> </w:t>
      </w:r>
    </w:p>
    <w:p w:rsidR="00B15CA5" w:rsidRPr="00B4341D" w:rsidRDefault="00C1325B" w:rsidP="0040309A">
      <w:pPr>
        <w:spacing w:line="360" w:lineRule="auto"/>
        <w:jc w:val="center"/>
        <w:rPr>
          <w:rFonts w:ascii="HP Simplified" w:hAnsi="HP Simplified"/>
          <w:b/>
          <w:szCs w:val="24"/>
          <w:u w:val="single"/>
        </w:rPr>
      </w:pPr>
      <w:r w:rsidRPr="00B4341D">
        <w:rPr>
          <w:rFonts w:ascii="HP Simplified" w:hAnsi="HP Simplified"/>
          <w:b/>
          <w:szCs w:val="24"/>
          <w:u w:val="single"/>
        </w:rPr>
        <w:t>AGENDA:</w:t>
      </w:r>
    </w:p>
    <w:p w:rsidR="00A81502" w:rsidRPr="0040309A" w:rsidRDefault="00A81502" w:rsidP="00A81502">
      <w:pPr>
        <w:ind w:right="-3"/>
        <w:jc w:val="both"/>
        <w:rPr>
          <w:rFonts w:ascii="HP Simplified" w:hAnsi="HP Simplified"/>
          <w:i/>
          <w:sz w:val="22"/>
          <w:szCs w:val="22"/>
        </w:rPr>
      </w:pPr>
      <w:r w:rsidRPr="0040309A">
        <w:rPr>
          <w:rFonts w:ascii="HP Simplified" w:hAnsi="HP Simplified"/>
          <w:b/>
          <w:i/>
          <w:color w:val="C00000"/>
          <w:sz w:val="22"/>
          <w:szCs w:val="22"/>
        </w:rPr>
        <w:t>NOTE:</w:t>
      </w:r>
      <w:r w:rsidRPr="0040309A">
        <w:rPr>
          <w:rFonts w:ascii="HP Simplified" w:hAnsi="HP Simplified"/>
          <w:i/>
          <w:color w:val="C00000"/>
          <w:sz w:val="22"/>
          <w:szCs w:val="22"/>
        </w:rPr>
        <w:t xml:space="preserve"> </w:t>
      </w:r>
      <w:r w:rsidRPr="0040309A">
        <w:rPr>
          <w:rFonts w:ascii="HP Simplified" w:hAnsi="HP Simplified"/>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40309A" w:rsidRDefault="00A81502" w:rsidP="00C1325B">
      <w:pPr>
        <w:rPr>
          <w:rFonts w:ascii="HP Simplified" w:hAnsi="HP Simplified"/>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727DF1" w:rsidRPr="0040309A" w:rsidTr="002373B9">
        <w:tc>
          <w:tcPr>
            <w:tcW w:w="1260" w:type="dxa"/>
          </w:tcPr>
          <w:p w:rsidR="00727DF1" w:rsidRPr="0040309A" w:rsidRDefault="00AC4312" w:rsidP="00AC4312">
            <w:pPr>
              <w:pStyle w:val="NoSpacing"/>
              <w:rPr>
                <w:rFonts w:ascii="HP Simplified" w:hAnsi="HP Simplified"/>
              </w:rPr>
            </w:pPr>
            <w:r w:rsidRPr="0040309A">
              <w:rPr>
                <w:rFonts w:ascii="HP Simplified" w:hAnsi="HP Simplified"/>
              </w:rPr>
              <w:t>7:00 p.m.</w:t>
            </w:r>
          </w:p>
        </w:tc>
        <w:tc>
          <w:tcPr>
            <w:tcW w:w="8820" w:type="dxa"/>
          </w:tcPr>
          <w:p w:rsidR="00727DF1" w:rsidRPr="004D4951" w:rsidRDefault="004D4951" w:rsidP="004D4951">
            <w:pPr>
              <w:pStyle w:val="NoSpacing"/>
              <w:rPr>
                <w:rFonts w:ascii="HP Simplified" w:hAnsi="HP Simplified"/>
                <w:i/>
              </w:rPr>
            </w:pPr>
            <w:r w:rsidRPr="00EC1488">
              <w:rPr>
                <w:rFonts w:ascii="HP Simplified" w:hAnsi="HP Simplified"/>
                <w:b/>
              </w:rPr>
              <w:t>Tabitha Bolden and Jonathan Karnes, 9 Faith Hill</w:t>
            </w:r>
            <w:r>
              <w:rPr>
                <w:rFonts w:ascii="HP Simplified" w:hAnsi="HP Simplified"/>
              </w:rPr>
              <w:t>, VAR-04-17-</w:t>
            </w:r>
            <w:r w:rsidR="00E32AA6">
              <w:rPr>
                <w:rFonts w:ascii="HP Simplified" w:hAnsi="HP Simplified"/>
              </w:rPr>
              <w:t>2226</w:t>
            </w:r>
            <w:r>
              <w:rPr>
                <w:rFonts w:ascii="HP Simplified" w:hAnsi="HP Simplified"/>
              </w:rPr>
              <w:t xml:space="preserve">:  To be allowed a front yard setback of 7 feet, 8 inches instead of the required 25 feet to construct an addition to the single family dwelling. </w:t>
            </w:r>
            <w:r>
              <w:rPr>
                <w:rFonts w:ascii="HP Simplified" w:hAnsi="HP Simplified"/>
                <w:i/>
              </w:rPr>
              <w:t xml:space="preserve">Town of Dedham Zoning Bylaw Section 4.1, Table of Dimensional Requirements </w:t>
            </w:r>
          </w:p>
        </w:tc>
      </w:tr>
      <w:tr w:rsidR="00727DF1" w:rsidRPr="0040309A" w:rsidTr="002373B9">
        <w:tc>
          <w:tcPr>
            <w:tcW w:w="1260" w:type="dxa"/>
          </w:tcPr>
          <w:p w:rsidR="00727DF1" w:rsidRPr="0040309A" w:rsidRDefault="00334D65" w:rsidP="00AC4312">
            <w:pPr>
              <w:pStyle w:val="NoSpacing"/>
              <w:rPr>
                <w:rFonts w:ascii="HP Simplified" w:hAnsi="HP Simplified"/>
              </w:rPr>
            </w:pPr>
            <w:r w:rsidRPr="0040309A">
              <w:rPr>
                <w:rFonts w:ascii="HP Simplified" w:hAnsi="HP Simplified"/>
              </w:rPr>
              <w:t>7:05 p.m.</w:t>
            </w:r>
          </w:p>
        </w:tc>
        <w:tc>
          <w:tcPr>
            <w:tcW w:w="8820" w:type="dxa"/>
          </w:tcPr>
          <w:p w:rsidR="00727DF1" w:rsidRPr="00B8161E" w:rsidRDefault="00954986" w:rsidP="00250753">
            <w:pPr>
              <w:pStyle w:val="NoSpacing"/>
              <w:rPr>
                <w:rFonts w:ascii="HP Simplified" w:hAnsi="HP Simplified"/>
              </w:rPr>
            </w:pPr>
            <w:r w:rsidRPr="00EC1488">
              <w:rPr>
                <w:rFonts w:ascii="HP Simplified" w:hAnsi="HP Simplified"/>
                <w:b/>
              </w:rPr>
              <w:t>Henri Gough, 485 High Street</w:t>
            </w:r>
            <w:r>
              <w:rPr>
                <w:rFonts w:ascii="HP Simplified" w:hAnsi="HP Simplified"/>
              </w:rPr>
              <w:t xml:space="preserve">, </w:t>
            </w:r>
            <w:proofErr w:type="gramStart"/>
            <w:r>
              <w:rPr>
                <w:rFonts w:ascii="HP Simplified" w:hAnsi="HP Simplified"/>
              </w:rPr>
              <w:t>VAR</w:t>
            </w:r>
            <w:proofErr w:type="gramEnd"/>
            <w:r>
              <w:rPr>
                <w:rFonts w:ascii="HP Simplified" w:hAnsi="HP Simplified"/>
              </w:rPr>
              <w:t>-04-17</w:t>
            </w:r>
            <w:r w:rsidR="00250753">
              <w:rPr>
                <w:rFonts w:ascii="HP Simplified" w:hAnsi="HP Simplified"/>
              </w:rPr>
              <w:t>-2219</w:t>
            </w:r>
            <w:r>
              <w:rPr>
                <w:rFonts w:ascii="HP Simplified" w:hAnsi="HP Simplified"/>
              </w:rPr>
              <w:t xml:space="preserve">:  To be allowed a waiver from the Town of Dedham Sign Code for a sign that will be is higher than the lower edge of the roof of the building. </w:t>
            </w:r>
            <w:r>
              <w:rPr>
                <w:rFonts w:ascii="HP Simplified" w:hAnsi="HP Simplified"/>
                <w:i/>
              </w:rPr>
              <w:t>Town of Dedham Sign Code Section 237-29 and 237-19E</w:t>
            </w:r>
          </w:p>
        </w:tc>
      </w:tr>
      <w:tr w:rsidR="00727DF1" w:rsidRPr="0040309A" w:rsidTr="002373B9">
        <w:tc>
          <w:tcPr>
            <w:tcW w:w="1260" w:type="dxa"/>
          </w:tcPr>
          <w:p w:rsidR="00727DF1" w:rsidRPr="0040309A" w:rsidRDefault="00334D65" w:rsidP="00AC4312">
            <w:pPr>
              <w:pStyle w:val="NoSpacing"/>
              <w:rPr>
                <w:rFonts w:ascii="HP Simplified" w:hAnsi="HP Simplified"/>
              </w:rPr>
            </w:pPr>
            <w:r w:rsidRPr="0040309A">
              <w:rPr>
                <w:rFonts w:ascii="HP Simplified" w:hAnsi="HP Simplified"/>
              </w:rPr>
              <w:t>7:10 p.m.</w:t>
            </w:r>
          </w:p>
        </w:tc>
        <w:tc>
          <w:tcPr>
            <w:tcW w:w="8820" w:type="dxa"/>
          </w:tcPr>
          <w:p w:rsidR="00727DF1" w:rsidRPr="003F192B" w:rsidRDefault="003F192B" w:rsidP="00EC1488">
            <w:pPr>
              <w:pStyle w:val="NoSpacing"/>
              <w:rPr>
                <w:rFonts w:ascii="HP Simplified" w:hAnsi="HP Simplified"/>
                <w:i/>
              </w:rPr>
            </w:pPr>
            <w:r w:rsidRPr="00EC1488">
              <w:rPr>
                <w:rFonts w:ascii="HP Simplified" w:hAnsi="HP Simplified"/>
                <w:b/>
              </w:rPr>
              <w:t>Christine Ryan, Oakdale Square Alliance, 7 Sanderson Avenue/77 Cedar Street</w:t>
            </w:r>
            <w:r>
              <w:rPr>
                <w:rFonts w:ascii="HP Simplified" w:hAnsi="HP Simplified"/>
              </w:rPr>
              <w:t xml:space="preserve">, </w:t>
            </w:r>
            <w:proofErr w:type="gramStart"/>
            <w:r>
              <w:rPr>
                <w:rFonts w:ascii="HP Simplified" w:hAnsi="HP Simplified"/>
              </w:rPr>
              <w:t>VAR</w:t>
            </w:r>
            <w:proofErr w:type="gramEnd"/>
            <w:r>
              <w:rPr>
                <w:rFonts w:ascii="HP Simplified" w:hAnsi="HP Simplified"/>
              </w:rPr>
              <w:t xml:space="preserve">-04-17-2221:  To be allowed a waiver from the Town of Dedham Sign Code for a public art mural on the wall of Tedeschi’s (soon to be 7-Eleven) that will be greater than 10% of wall area. </w:t>
            </w:r>
            <w:r w:rsidR="00EC1488" w:rsidRPr="00EC1488">
              <w:rPr>
                <w:rFonts w:ascii="HP Simplified" w:hAnsi="HP Simplified"/>
                <w:i/>
              </w:rPr>
              <w:t>Town of Dedham Sign Code Section</w:t>
            </w:r>
            <w:r w:rsidRPr="00EC1488">
              <w:rPr>
                <w:rFonts w:ascii="HP Simplified" w:hAnsi="HP Simplified"/>
                <w:i/>
              </w:rPr>
              <w:t xml:space="preserve"> </w:t>
            </w:r>
            <w:r w:rsidR="00EC1488">
              <w:rPr>
                <w:rFonts w:ascii="HP Simplified" w:hAnsi="HP Simplified"/>
                <w:i/>
              </w:rPr>
              <w:t>237, Table 2 and Section 237-19</w:t>
            </w:r>
          </w:p>
        </w:tc>
      </w:tr>
      <w:tr w:rsidR="00770FEB" w:rsidRPr="0040309A" w:rsidTr="002373B9">
        <w:tc>
          <w:tcPr>
            <w:tcW w:w="1260" w:type="dxa"/>
          </w:tcPr>
          <w:p w:rsidR="00770FEB" w:rsidRPr="0040309A" w:rsidRDefault="00770FEB" w:rsidP="00AC4312">
            <w:pPr>
              <w:pStyle w:val="NoSpacing"/>
              <w:rPr>
                <w:rFonts w:ascii="HP Simplified" w:hAnsi="HP Simplified"/>
              </w:rPr>
            </w:pPr>
            <w:r w:rsidRPr="0040309A">
              <w:rPr>
                <w:rFonts w:ascii="HP Simplified" w:hAnsi="HP Simplified"/>
              </w:rPr>
              <w:t>7:15 p.m.</w:t>
            </w:r>
          </w:p>
        </w:tc>
        <w:tc>
          <w:tcPr>
            <w:tcW w:w="8820" w:type="dxa"/>
          </w:tcPr>
          <w:p w:rsidR="00770FEB" w:rsidRPr="00873680" w:rsidRDefault="00202ACE" w:rsidP="00873680">
            <w:pPr>
              <w:pStyle w:val="NoSpacing"/>
              <w:rPr>
                <w:rFonts w:ascii="HP Simplified" w:hAnsi="HP Simplified"/>
                <w:i/>
              </w:rPr>
            </w:pPr>
            <w:r w:rsidRPr="00EC1488">
              <w:rPr>
                <w:rFonts w:ascii="HP Simplified" w:hAnsi="HP Simplified"/>
                <w:b/>
              </w:rPr>
              <w:t>Olga Magomegova, 66 Ware Street</w:t>
            </w:r>
            <w:r>
              <w:rPr>
                <w:rFonts w:ascii="HP Simplified" w:hAnsi="HP Simplified"/>
              </w:rPr>
              <w:t xml:space="preserve">, </w:t>
            </w:r>
            <w:proofErr w:type="gramStart"/>
            <w:r>
              <w:rPr>
                <w:rFonts w:ascii="HP Simplified" w:hAnsi="HP Simplified"/>
              </w:rPr>
              <w:t>VAR</w:t>
            </w:r>
            <w:proofErr w:type="gramEnd"/>
            <w:r>
              <w:rPr>
                <w:rFonts w:ascii="HP Simplified" w:hAnsi="HP Simplified"/>
              </w:rPr>
              <w:t>-04-17-</w:t>
            </w:r>
            <w:r w:rsidR="00E14224">
              <w:rPr>
                <w:rFonts w:ascii="HP Simplified" w:hAnsi="HP Simplified"/>
              </w:rPr>
              <w:t>2224</w:t>
            </w:r>
            <w:r>
              <w:rPr>
                <w:rFonts w:ascii="HP Simplified" w:hAnsi="HP Simplified"/>
              </w:rPr>
              <w:t>:</w:t>
            </w:r>
            <w:r>
              <w:rPr>
                <w:rFonts w:ascii="HP Simplified" w:hAnsi="HP Simplified"/>
                <w:b/>
              </w:rPr>
              <w:t xml:space="preserve">  </w:t>
            </w:r>
            <w:r w:rsidR="00873680">
              <w:rPr>
                <w:rFonts w:ascii="HP Simplified" w:hAnsi="HP Simplified"/>
              </w:rPr>
              <w:t xml:space="preserve">To be allowed a Special Permit to convert a single family dwelling with an in-law apartment to a two-family dwelling. </w:t>
            </w:r>
            <w:r w:rsidR="00873680">
              <w:rPr>
                <w:rFonts w:ascii="HP Simplified" w:hAnsi="HP Simplified"/>
                <w:i/>
              </w:rPr>
              <w:t>Town of Dedham Zoning Bylaw Section 7-2, 9-3, and MGLA Ch. 40A, Section 9</w:t>
            </w:r>
          </w:p>
        </w:tc>
      </w:tr>
      <w:tr w:rsidR="004F4E67" w:rsidRPr="0040309A" w:rsidTr="002373B9">
        <w:tc>
          <w:tcPr>
            <w:tcW w:w="1260" w:type="dxa"/>
          </w:tcPr>
          <w:p w:rsidR="004F4E67" w:rsidRPr="0040309A" w:rsidRDefault="004F4E67" w:rsidP="00AC4312">
            <w:pPr>
              <w:pStyle w:val="NoSpacing"/>
              <w:rPr>
                <w:rFonts w:ascii="HP Simplified" w:hAnsi="HP Simplified"/>
              </w:rPr>
            </w:pPr>
            <w:r>
              <w:rPr>
                <w:rFonts w:ascii="HP Simplified" w:hAnsi="HP Simplified"/>
              </w:rPr>
              <w:t>7:20 p.m.</w:t>
            </w:r>
          </w:p>
        </w:tc>
        <w:tc>
          <w:tcPr>
            <w:tcW w:w="8820" w:type="dxa"/>
          </w:tcPr>
          <w:p w:rsidR="004F4E67" w:rsidRPr="004F4E67" w:rsidRDefault="004F4E67" w:rsidP="00AC4312">
            <w:pPr>
              <w:pStyle w:val="NoSpacing"/>
              <w:rPr>
                <w:rFonts w:ascii="HP Simplified" w:hAnsi="HP Simplified"/>
                <w:i/>
              </w:rPr>
            </w:pPr>
            <w:r w:rsidRPr="00EC1488">
              <w:rPr>
                <w:rFonts w:ascii="HP Simplified" w:hAnsi="HP Simplified"/>
                <w:b/>
              </w:rPr>
              <w:t>Deborah Helen, 6 Joyce Lane</w:t>
            </w:r>
            <w:r>
              <w:rPr>
                <w:rFonts w:ascii="HP Simplified" w:hAnsi="HP Simplified"/>
              </w:rPr>
              <w:t>, VAR-04-17-</w:t>
            </w:r>
            <w:r w:rsidR="00C811EF">
              <w:rPr>
                <w:rFonts w:ascii="HP Simplified" w:hAnsi="HP Simplified"/>
              </w:rPr>
              <w:t>2225</w:t>
            </w:r>
            <w:r>
              <w:rPr>
                <w:rFonts w:ascii="HP Simplified" w:hAnsi="HP Simplified"/>
              </w:rPr>
              <w:t>:  To be allowed such Special Permits and/or variances as required to extend, alter, and change a nonconforming structure and use on a nonconforming lot to wit:  a second floor addition to an existing residential dwelling with a side yard setback of 5.2 feet on a lot with 9,160 square feet of land and 12 feet of frontage on a right of way/easement and occupied by two residential dwellings.</w:t>
            </w:r>
            <w:r>
              <w:rPr>
                <w:rFonts w:ascii="HP Simplified" w:hAnsi="HP Simplified"/>
                <w:i/>
              </w:rPr>
              <w:t xml:space="preserve"> Town of Dedham Zoning Bylaw Sections 3.3, 4.1, 4.7, 9.2, 9.3, Table 1, and Table 2</w:t>
            </w:r>
          </w:p>
        </w:tc>
      </w:tr>
      <w:tr w:rsidR="00B4341D" w:rsidRPr="0040309A" w:rsidTr="002373B9">
        <w:tc>
          <w:tcPr>
            <w:tcW w:w="1260" w:type="dxa"/>
          </w:tcPr>
          <w:p w:rsidR="00B4341D" w:rsidRPr="0040309A" w:rsidRDefault="00B4341D" w:rsidP="00AC4312">
            <w:pPr>
              <w:pStyle w:val="NoSpacing"/>
              <w:rPr>
                <w:rFonts w:ascii="HP Simplified" w:hAnsi="HP Simplified"/>
              </w:rPr>
            </w:pPr>
            <w:r>
              <w:rPr>
                <w:rFonts w:ascii="HP Simplified" w:hAnsi="HP Simplified"/>
              </w:rPr>
              <w:t>7:25 p.m.</w:t>
            </w:r>
          </w:p>
        </w:tc>
        <w:tc>
          <w:tcPr>
            <w:tcW w:w="8820" w:type="dxa"/>
          </w:tcPr>
          <w:p w:rsidR="00B4341D" w:rsidRPr="0040309A" w:rsidRDefault="00B4341D" w:rsidP="00AC4312">
            <w:pPr>
              <w:pStyle w:val="NoSpacing"/>
              <w:rPr>
                <w:rFonts w:ascii="HP Simplified" w:hAnsi="HP Simplified"/>
              </w:rPr>
            </w:pPr>
            <w:r w:rsidRPr="00A05CCB">
              <w:rPr>
                <w:rFonts w:ascii="HP Simplified" w:hAnsi="HP Simplified"/>
                <w:b/>
              </w:rPr>
              <w:t xml:space="preserve">Dedham Wings, LLC, 850 Providence Highway, </w:t>
            </w:r>
            <w:proofErr w:type="gramStart"/>
            <w:r w:rsidRPr="00A05CCB">
              <w:rPr>
                <w:rFonts w:ascii="HP Simplified" w:hAnsi="HP Simplified"/>
                <w:b/>
                <w:color w:val="0070C0"/>
              </w:rPr>
              <w:t>VAR</w:t>
            </w:r>
            <w:proofErr w:type="gramEnd"/>
            <w:r w:rsidRPr="00A05CCB">
              <w:rPr>
                <w:rFonts w:ascii="HP Simplified" w:hAnsi="HP Simplified"/>
                <w:b/>
                <w:color w:val="0070C0"/>
              </w:rPr>
              <w:t>-01-17-2182</w:t>
            </w:r>
            <w:r w:rsidRPr="00A05CCB">
              <w:rPr>
                <w:rFonts w:ascii="HP Simplified" w:hAnsi="HP Simplified"/>
                <w:b/>
              </w:rPr>
              <w:t xml:space="preserve">:  </w:t>
            </w:r>
            <w:r w:rsidRPr="00A05CCB">
              <w:rPr>
                <w:rFonts w:ascii="HP Simplified" w:hAnsi="HP Simplified"/>
              </w:rPr>
              <w:t xml:space="preserve">To be allowed a waiver from the Town of Dedham Sign Code for a sign that will be higher than the existing roof line. </w:t>
            </w:r>
            <w:r w:rsidRPr="00A05CCB">
              <w:rPr>
                <w:rFonts w:ascii="HP Simplified" w:hAnsi="HP Simplified"/>
                <w:i/>
              </w:rPr>
              <w:t>Town of Dedham Sign Code Section 237-19E</w:t>
            </w:r>
            <w:r w:rsidRPr="00A05CCB">
              <w:rPr>
                <w:rFonts w:ascii="HP Simplified" w:hAnsi="HP Simplified"/>
              </w:rPr>
              <w:t xml:space="preserve"> - </w:t>
            </w:r>
            <w:r w:rsidRPr="00A05CCB">
              <w:rPr>
                <w:rFonts w:ascii="HP Simplified" w:hAnsi="HP Simplified"/>
                <w:b/>
                <w:color w:val="C00000"/>
              </w:rPr>
              <w:t>Continuation</w:t>
            </w:r>
          </w:p>
        </w:tc>
      </w:tr>
      <w:tr w:rsidR="004F4E67" w:rsidRPr="0040309A" w:rsidTr="002373B9">
        <w:tc>
          <w:tcPr>
            <w:tcW w:w="1260" w:type="dxa"/>
          </w:tcPr>
          <w:p w:rsidR="004F4E67" w:rsidRPr="0040309A" w:rsidRDefault="004F4E67" w:rsidP="00AC4312">
            <w:pPr>
              <w:pStyle w:val="NoSpacing"/>
              <w:rPr>
                <w:rFonts w:ascii="HP Simplified" w:hAnsi="HP Simplified"/>
              </w:rPr>
            </w:pPr>
            <w:bookmarkStart w:id="0" w:name="_GoBack"/>
            <w:bookmarkEnd w:id="0"/>
          </w:p>
        </w:tc>
        <w:tc>
          <w:tcPr>
            <w:tcW w:w="8820" w:type="dxa"/>
          </w:tcPr>
          <w:p w:rsidR="002373B9" w:rsidRDefault="002373B9" w:rsidP="002373B9">
            <w:pPr>
              <w:pStyle w:val="NoSpacing"/>
              <w:rPr>
                <w:rFonts w:ascii="HP Simplified" w:hAnsi="HP Simplified"/>
                <w:b/>
              </w:rPr>
            </w:pPr>
            <w:r w:rsidRPr="0040309A">
              <w:rPr>
                <w:rFonts w:ascii="HP Simplified" w:hAnsi="HP Simplified"/>
                <w:b/>
              </w:rPr>
              <w:t>Old/New Business</w:t>
            </w:r>
            <w:r w:rsidRPr="0040309A">
              <w:rPr>
                <w:rFonts w:ascii="HP Simplified" w:hAnsi="HP Simplified"/>
                <w:b/>
                <w:color w:val="FF0000"/>
              </w:rPr>
              <w:t>*</w:t>
            </w:r>
          </w:p>
          <w:p w:rsidR="002373B9" w:rsidRPr="002373B9" w:rsidRDefault="002373B9" w:rsidP="002373B9">
            <w:pPr>
              <w:pStyle w:val="NoSpacing"/>
              <w:numPr>
                <w:ilvl w:val="0"/>
                <w:numId w:val="4"/>
              </w:numPr>
              <w:rPr>
                <w:rFonts w:ascii="HP Simplified" w:hAnsi="HP Simplified"/>
                <w:b/>
                <w:color w:val="FF0000"/>
              </w:rPr>
            </w:pPr>
            <w:r w:rsidRPr="002373B9">
              <w:rPr>
                <w:rFonts w:ascii="HP Simplified" w:hAnsi="HP Simplified"/>
              </w:rPr>
              <w:t xml:space="preserve">Review of Minutes, </w:t>
            </w:r>
            <w:r w:rsidR="00B4341D">
              <w:rPr>
                <w:rFonts w:ascii="HP Simplified" w:hAnsi="HP Simplified"/>
              </w:rPr>
              <w:t>4/19</w:t>
            </w:r>
            <w:r w:rsidRPr="002373B9">
              <w:rPr>
                <w:rFonts w:ascii="HP Simplified" w:hAnsi="HP Simplified"/>
              </w:rPr>
              <w:t>/17</w:t>
            </w:r>
          </w:p>
          <w:p w:rsidR="004F4E67" w:rsidRPr="0040309A" w:rsidRDefault="002373B9" w:rsidP="002373B9">
            <w:pPr>
              <w:pStyle w:val="NoSpacing"/>
              <w:rPr>
                <w:rFonts w:ascii="HP Simplified" w:hAnsi="HP Simplified"/>
              </w:rPr>
            </w:pPr>
            <w:r w:rsidRPr="0040309A">
              <w:rPr>
                <w:rFonts w:ascii="HP Simplified" w:hAnsi="HP Simplified"/>
                <w:b/>
                <w:color w:val="FF0000"/>
                <w:sz w:val="24"/>
                <w:szCs w:val="24"/>
              </w:rPr>
              <w:t>*</w:t>
            </w:r>
            <w:r w:rsidRPr="002373B9">
              <w:rPr>
                <w:rFonts w:ascii="HP Simplified" w:hAnsi="HP Simplified"/>
                <w:sz w:val="18"/>
                <w:szCs w:val="18"/>
              </w:rPr>
              <w:t>This item is included to acknowledge that there may be matters not anticipated by the Chair that could be raised during the meeting by other members of the Committee/Board, by staff, or by the public.</w:t>
            </w:r>
          </w:p>
        </w:tc>
      </w:tr>
    </w:tbl>
    <w:p w:rsidR="00C1325B" w:rsidRPr="0040309A" w:rsidRDefault="00C1325B" w:rsidP="002373B9">
      <w:pPr>
        <w:rPr>
          <w:rFonts w:ascii="HP Simplified" w:hAnsi="HP Simplified"/>
          <w:sz w:val="22"/>
          <w:szCs w:val="22"/>
        </w:rPr>
      </w:pPr>
    </w:p>
    <w:sectPr w:rsidR="00C1325B" w:rsidRPr="0040309A" w:rsidSect="002373B9">
      <w:pgSz w:w="12240" w:h="15840"/>
      <w:pgMar w:top="72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4D89"/>
    <w:rsid w:val="00052049"/>
    <w:rsid w:val="00053B4E"/>
    <w:rsid w:val="00076062"/>
    <w:rsid w:val="000B1C33"/>
    <w:rsid w:val="000E70DC"/>
    <w:rsid w:val="000F32A2"/>
    <w:rsid w:val="000F4206"/>
    <w:rsid w:val="00102544"/>
    <w:rsid w:val="0011068D"/>
    <w:rsid w:val="001133D6"/>
    <w:rsid w:val="00127BF9"/>
    <w:rsid w:val="00146654"/>
    <w:rsid w:val="001827C0"/>
    <w:rsid w:val="001C600F"/>
    <w:rsid w:val="001C79B4"/>
    <w:rsid w:val="00200FFC"/>
    <w:rsid w:val="00202ACE"/>
    <w:rsid w:val="002373B9"/>
    <w:rsid w:val="0024112F"/>
    <w:rsid w:val="00250753"/>
    <w:rsid w:val="002769A5"/>
    <w:rsid w:val="002919EB"/>
    <w:rsid w:val="002A05B3"/>
    <w:rsid w:val="002B3CC1"/>
    <w:rsid w:val="002C0BD5"/>
    <w:rsid w:val="002C3270"/>
    <w:rsid w:val="002D3A48"/>
    <w:rsid w:val="002E315A"/>
    <w:rsid w:val="002F4D42"/>
    <w:rsid w:val="00305DB5"/>
    <w:rsid w:val="0030731C"/>
    <w:rsid w:val="00312FC5"/>
    <w:rsid w:val="00313AF1"/>
    <w:rsid w:val="00325930"/>
    <w:rsid w:val="00327A51"/>
    <w:rsid w:val="00334D65"/>
    <w:rsid w:val="00350945"/>
    <w:rsid w:val="00362058"/>
    <w:rsid w:val="00363992"/>
    <w:rsid w:val="003941B3"/>
    <w:rsid w:val="003A1160"/>
    <w:rsid w:val="003A32B8"/>
    <w:rsid w:val="003B243E"/>
    <w:rsid w:val="003C6810"/>
    <w:rsid w:val="003C7101"/>
    <w:rsid w:val="003E2EF0"/>
    <w:rsid w:val="003F192B"/>
    <w:rsid w:val="0040116B"/>
    <w:rsid w:val="00402258"/>
    <w:rsid w:val="0040309A"/>
    <w:rsid w:val="004044E7"/>
    <w:rsid w:val="00404ED7"/>
    <w:rsid w:val="00416C8B"/>
    <w:rsid w:val="00425E88"/>
    <w:rsid w:val="00426709"/>
    <w:rsid w:val="00427E82"/>
    <w:rsid w:val="00436FAB"/>
    <w:rsid w:val="00442149"/>
    <w:rsid w:val="00442D24"/>
    <w:rsid w:val="00446FC2"/>
    <w:rsid w:val="00447EA2"/>
    <w:rsid w:val="00451E4D"/>
    <w:rsid w:val="004671D7"/>
    <w:rsid w:val="00480271"/>
    <w:rsid w:val="00493621"/>
    <w:rsid w:val="004A3588"/>
    <w:rsid w:val="004B4A84"/>
    <w:rsid w:val="004C4C12"/>
    <w:rsid w:val="004D4951"/>
    <w:rsid w:val="004F4E67"/>
    <w:rsid w:val="00511DF4"/>
    <w:rsid w:val="00530410"/>
    <w:rsid w:val="005344A5"/>
    <w:rsid w:val="00536A34"/>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F02DE"/>
    <w:rsid w:val="00703C1C"/>
    <w:rsid w:val="00727DF1"/>
    <w:rsid w:val="00743BD0"/>
    <w:rsid w:val="0075220C"/>
    <w:rsid w:val="00767DDD"/>
    <w:rsid w:val="00770FEB"/>
    <w:rsid w:val="00775A3A"/>
    <w:rsid w:val="007809F0"/>
    <w:rsid w:val="007A3298"/>
    <w:rsid w:val="007A4D32"/>
    <w:rsid w:val="007E0B98"/>
    <w:rsid w:val="007E11D1"/>
    <w:rsid w:val="007F06B8"/>
    <w:rsid w:val="00805C08"/>
    <w:rsid w:val="00807131"/>
    <w:rsid w:val="00823B55"/>
    <w:rsid w:val="0086166F"/>
    <w:rsid w:val="00873680"/>
    <w:rsid w:val="008A3F1A"/>
    <w:rsid w:val="008A6305"/>
    <w:rsid w:val="008B6C51"/>
    <w:rsid w:val="008E1D10"/>
    <w:rsid w:val="00907E29"/>
    <w:rsid w:val="00910F73"/>
    <w:rsid w:val="00922E03"/>
    <w:rsid w:val="00937211"/>
    <w:rsid w:val="009447EA"/>
    <w:rsid w:val="00946D9B"/>
    <w:rsid w:val="00954986"/>
    <w:rsid w:val="009601B6"/>
    <w:rsid w:val="009607E8"/>
    <w:rsid w:val="00965D0F"/>
    <w:rsid w:val="00971967"/>
    <w:rsid w:val="0097500F"/>
    <w:rsid w:val="009A3BDF"/>
    <w:rsid w:val="009A69EA"/>
    <w:rsid w:val="009C3AEF"/>
    <w:rsid w:val="009C577E"/>
    <w:rsid w:val="009D0C29"/>
    <w:rsid w:val="009D0FF8"/>
    <w:rsid w:val="009E0AC9"/>
    <w:rsid w:val="009F48CF"/>
    <w:rsid w:val="009F7DC9"/>
    <w:rsid w:val="00A106D4"/>
    <w:rsid w:val="00A17F91"/>
    <w:rsid w:val="00A23E99"/>
    <w:rsid w:val="00A26AD2"/>
    <w:rsid w:val="00A36FC7"/>
    <w:rsid w:val="00A40ECC"/>
    <w:rsid w:val="00A70652"/>
    <w:rsid w:val="00A80EB6"/>
    <w:rsid w:val="00A81502"/>
    <w:rsid w:val="00AC4312"/>
    <w:rsid w:val="00B06241"/>
    <w:rsid w:val="00B11EED"/>
    <w:rsid w:val="00B1540C"/>
    <w:rsid w:val="00B15A58"/>
    <w:rsid w:val="00B15CA5"/>
    <w:rsid w:val="00B20575"/>
    <w:rsid w:val="00B36C0A"/>
    <w:rsid w:val="00B42B8D"/>
    <w:rsid w:val="00B42C1E"/>
    <w:rsid w:val="00B4341D"/>
    <w:rsid w:val="00B441A7"/>
    <w:rsid w:val="00B46C7D"/>
    <w:rsid w:val="00B51598"/>
    <w:rsid w:val="00B558A6"/>
    <w:rsid w:val="00B56FA0"/>
    <w:rsid w:val="00B72145"/>
    <w:rsid w:val="00B8161E"/>
    <w:rsid w:val="00B82ED5"/>
    <w:rsid w:val="00B96BA4"/>
    <w:rsid w:val="00BA2FA8"/>
    <w:rsid w:val="00BC2A55"/>
    <w:rsid w:val="00BD29A5"/>
    <w:rsid w:val="00BF2618"/>
    <w:rsid w:val="00C03738"/>
    <w:rsid w:val="00C1325B"/>
    <w:rsid w:val="00C13981"/>
    <w:rsid w:val="00C16A89"/>
    <w:rsid w:val="00C2178C"/>
    <w:rsid w:val="00C2186A"/>
    <w:rsid w:val="00C31D52"/>
    <w:rsid w:val="00C33582"/>
    <w:rsid w:val="00C52FB3"/>
    <w:rsid w:val="00C6544E"/>
    <w:rsid w:val="00C65F37"/>
    <w:rsid w:val="00C75C08"/>
    <w:rsid w:val="00C76B2A"/>
    <w:rsid w:val="00C811EF"/>
    <w:rsid w:val="00C87159"/>
    <w:rsid w:val="00C87BD3"/>
    <w:rsid w:val="00CC1C6F"/>
    <w:rsid w:val="00CE0C4B"/>
    <w:rsid w:val="00CF72AB"/>
    <w:rsid w:val="00D0234A"/>
    <w:rsid w:val="00D11B81"/>
    <w:rsid w:val="00D22500"/>
    <w:rsid w:val="00D276AC"/>
    <w:rsid w:val="00D46744"/>
    <w:rsid w:val="00D51C8A"/>
    <w:rsid w:val="00D63CC6"/>
    <w:rsid w:val="00D80AE7"/>
    <w:rsid w:val="00D832EF"/>
    <w:rsid w:val="00D91AE0"/>
    <w:rsid w:val="00DA1715"/>
    <w:rsid w:val="00DA665C"/>
    <w:rsid w:val="00DB0D5F"/>
    <w:rsid w:val="00DB1576"/>
    <w:rsid w:val="00DB2BB6"/>
    <w:rsid w:val="00DC12FF"/>
    <w:rsid w:val="00DC270B"/>
    <w:rsid w:val="00DC4161"/>
    <w:rsid w:val="00DC5366"/>
    <w:rsid w:val="00DD131B"/>
    <w:rsid w:val="00DE614E"/>
    <w:rsid w:val="00DF023C"/>
    <w:rsid w:val="00DF293C"/>
    <w:rsid w:val="00DF7455"/>
    <w:rsid w:val="00E00E61"/>
    <w:rsid w:val="00E0220F"/>
    <w:rsid w:val="00E05253"/>
    <w:rsid w:val="00E14224"/>
    <w:rsid w:val="00E16450"/>
    <w:rsid w:val="00E32AA6"/>
    <w:rsid w:val="00E449A4"/>
    <w:rsid w:val="00E467A9"/>
    <w:rsid w:val="00E51DF7"/>
    <w:rsid w:val="00E60E70"/>
    <w:rsid w:val="00E65A00"/>
    <w:rsid w:val="00E67A31"/>
    <w:rsid w:val="00E850A2"/>
    <w:rsid w:val="00EA694E"/>
    <w:rsid w:val="00EB0ED8"/>
    <w:rsid w:val="00EB3462"/>
    <w:rsid w:val="00EC1488"/>
    <w:rsid w:val="00EC6A54"/>
    <w:rsid w:val="00EE3A8F"/>
    <w:rsid w:val="00EF6703"/>
    <w:rsid w:val="00F26597"/>
    <w:rsid w:val="00F31BD3"/>
    <w:rsid w:val="00F35D0F"/>
    <w:rsid w:val="00F378F3"/>
    <w:rsid w:val="00F452E2"/>
    <w:rsid w:val="00F5315C"/>
    <w:rsid w:val="00F55F1C"/>
    <w:rsid w:val="00F710FE"/>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AC4312"/>
    <w:pPr>
      <w:jc w:val="both"/>
    </w:pPr>
    <w:rPr>
      <w:rFonts w:ascii="Cambria" w:eastAsia="Times New Roman" w:hAnsi="Cambria"/>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AC4312"/>
    <w:rPr>
      <w:rFonts w:ascii="Cambria" w:eastAsia="Times New Roman" w:hAnsi="Cambria"/>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17</cp:revision>
  <dcterms:created xsi:type="dcterms:W3CDTF">2017-04-13T13:49:00Z</dcterms:created>
  <dcterms:modified xsi:type="dcterms:W3CDTF">2017-04-26T22:41:00Z</dcterms:modified>
</cp:coreProperties>
</file>