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3609"/>
        <w:gridCol w:w="3352"/>
      </w:tblGrid>
      <w:tr w:rsidR="008C65D2" w:rsidTr="0028566B">
        <w:trPr>
          <w:trHeight w:val="143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/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28566B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               </w:t>
      </w:r>
      <w:r w:rsidR="008C65D2">
        <w:rPr>
          <w:rFonts w:ascii="Eras Demi ITC" w:hAnsi="Eras Demi ITC"/>
          <w:sz w:val="18"/>
        </w:rPr>
        <w:t>POSTED IN ACCORDANCE WITH THE PROVISIONS OF M.G.L. CHAPTER 30A SECTION 20 AS AMENDED.</w:t>
      </w:r>
    </w:p>
    <w:tbl>
      <w:tblPr>
        <w:tblStyle w:val="TableGrid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513"/>
      </w:tblGrid>
      <w:tr w:rsidR="008C65D2" w:rsidTr="0028566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Lower Conference Room, Dedham Town Hall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EA68DB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EA68DB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EA68DB" w:rsidRDefault="008C65D2" w:rsidP="009C097B">
            <w:r w:rsidRPr="00EA68DB">
              <w:t xml:space="preserve">Thursday, </w:t>
            </w:r>
            <w:r w:rsidR="00E97C8B">
              <w:t xml:space="preserve">April </w:t>
            </w:r>
            <w:r w:rsidR="00FD7864">
              <w:t>20</w:t>
            </w:r>
            <w:r w:rsidR="00E97C8B">
              <w:t>th</w:t>
            </w:r>
            <w:r w:rsidR="00A34D92">
              <w:t>, 2017</w:t>
            </w:r>
            <w:r w:rsidRPr="00EA68DB">
              <w:t>, 7:00 PM</w:t>
            </w:r>
          </w:p>
          <w:p w:rsidR="008C65D2" w:rsidRPr="00EA68DB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8C65D2" w:rsidP="009C097B">
            <w:r w:rsidRPr="00575CAC">
              <w:t>Lisa Bazinet</w:t>
            </w:r>
          </w:p>
          <w:p w:rsidR="008C65D2" w:rsidRPr="00575CAC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FD7864" w:rsidP="00DC5800">
            <w:r>
              <w:t>April 18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A34D92">
              <w:t>7</w:t>
            </w:r>
          </w:p>
        </w:tc>
      </w:tr>
      <w:tr w:rsidR="008C65D2" w:rsidTr="0028566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A1040F" w:rsidRPr="008C2A98" w:rsidRDefault="008C65D2" w:rsidP="00E30BDE">
      <w:pPr>
        <w:rPr>
          <w:sz w:val="12"/>
          <w:szCs w:val="12"/>
          <w:u w:val="single"/>
        </w:rPr>
      </w:pPr>
      <w:r w:rsidRPr="007F7551">
        <w:rPr>
          <w:b/>
          <w:sz w:val="20"/>
        </w:rPr>
        <w:t xml:space="preserve">AGENDA: </w:t>
      </w:r>
    </w:p>
    <w:p w:rsidR="006C0E99" w:rsidRDefault="00FD7864" w:rsidP="00E7761C">
      <w:pPr>
        <w:pStyle w:val="ListParagraph"/>
        <w:numPr>
          <w:ilvl w:val="0"/>
          <w:numId w:val="28"/>
        </w:numPr>
        <w:tabs>
          <w:tab w:val="left" w:pos="360"/>
          <w:tab w:val="left" w:pos="540"/>
          <w:tab w:val="left" w:pos="1170"/>
        </w:tabs>
        <w:spacing w:before="120"/>
        <w:rPr>
          <w:b/>
          <w:sz w:val="20"/>
          <w:u w:val="single"/>
        </w:rPr>
      </w:pPr>
      <w:r>
        <w:rPr>
          <w:b/>
          <w:sz w:val="20"/>
          <w:u w:val="single"/>
        </w:rPr>
        <w:t>7:00</w:t>
      </w:r>
      <w:r w:rsidR="00E7761C">
        <w:rPr>
          <w:b/>
          <w:sz w:val="20"/>
          <w:u w:val="single"/>
        </w:rPr>
        <w:t>pm</w:t>
      </w:r>
      <w:r>
        <w:rPr>
          <w:b/>
          <w:sz w:val="20"/>
          <w:u w:val="single"/>
        </w:rPr>
        <w:tab/>
      </w:r>
      <w:r w:rsidR="00E429E0" w:rsidRPr="00DC5800">
        <w:rPr>
          <w:b/>
          <w:sz w:val="20"/>
          <w:u w:val="single"/>
        </w:rPr>
        <w:t>App</w:t>
      </w:r>
      <w:r w:rsidR="006C0E99" w:rsidRPr="00DC5800">
        <w:rPr>
          <w:b/>
          <w:sz w:val="20"/>
          <w:u w:val="single"/>
        </w:rPr>
        <w:t xml:space="preserve">lications </w:t>
      </w:r>
      <w:r w:rsidR="00901518">
        <w:rPr>
          <w:b/>
          <w:sz w:val="20"/>
          <w:u w:val="single"/>
        </w:rPr>
        <w:t xml:space="preserve">to be continued to </w:t>
      </w:r>
      <w:r w:rsidR="00A37EC3">
        <w:rPr>
          <w:b/>
          <w:sz w:val="20"/>
          <w:u w:val="single"/>
        </w:rPr>
        <w:t>May 4</w:t>
      </w:r>
      <w:r w:rsidR="00901518">
        <w:rPr>
          <w:b/>
          <w:sz w:val="20"/>
          <w:u w:val="single"/>
        </w:rPr>
        <w:t>, 2016</w:t>
      </w:r>
      <w:r w:rsidR="006C0E99" w:rsidRPr="00DC5800">
        <w:rPr>
          <w:b/>
          <w:sz w:val="20"/>
          <w:u w:val="single"/>
        </w:rPr>
        <w:t xml:space="preserve">: </w:t>
      </w:r>
    </w:p>
    <w:p w:rsidR="00901518" w:rsidRPr="00901518" w:rsidRDefault="00901518" w:rsidP="00E7761C">
      <w:pPr>
        <w:pStyle w:val="ListParagraph"/>
        <w:numPr>
          <w:ilvl w:val="1"/>
          <w:numId w:val="28"/>
        </w:numPr>
        <w:tabs>
          <w:tab w:val="left" w:pos="360"/>
          <w:tab w:val="left" w:pos="540"/>
        </w:tabs>
        <w:spacing w:before="120"/>
        <w:rPr>
          <w:b/>
          <w:sz w:val="20"/>
          <w:u w:val="single"/>
        </w:rPr>
      </w:pPr>
      <w:r w:rsidRPr="00834760">
        <w:rPr>
          <w:b/>
          <w:sz w:val="20"/>
          <w:u w:val="single"/>
        </w:rPr>
        <w:t xml:space="preserve">123 Eastern Avenue, David </w:t>
      </w:r>
      <w:proofErr w:type="spellStart"/>
      <w:r w:rsidRPr="00834760">
        <w:rPr>
          <w:b/>
          <w:sz w:val="20"/>
          <w:u w:val="single"/>
        </w:rPr>
        <w:t>Raftery</w:t>
      </w:r>
      <w:proofErr w:type="spellEnd"/>
      <w:r>
        <w:rPr>
          <w:b/>
          <w:sz w:val="20"/>
          <w:u w:val="single"/>
        </w:rPr>
        <w:t xml:space="preserve"> (</w:t>
      </w:r>
      <w:r>
        <w:rPr>
          <w:b/>
          <w:sz w:val="20"/>
        </w:rPr>
        <w:t xml:space="preserve">Norwood Engineering – Rep) </w:t>
      </w:r>
      <w:r w:rsidRPr="00834760">
        <w:rPr>
          <w:sz w:val="20"/>
        </w:rPr>
        <w:t xml:space="preserve"> – </w:t>
      </w:r>
      <w:r>
        <w:rPr>
          <w:sz w:val="20"/>
        </w:rPr>
        <w:t>NOI</w:t>
      </w:r>
      <w:r w:rsidRPr="00834760">
        <w:rPr>
          <w:sz w:val="20"/>
        </w:rPr>
        <w:t xml:space="preserve"> to demolish an existing SFD and construct a new 2-family dwelling (DEP #141-</w:t>
      </w:r>
      <w:r>
        <w:rPr>
          <w:sz w:val="20"/>
        </w:rPr>
        <w:t>0513</w:t>
      </w:r>
      <w:r w:rsidRPr="00834760">
        <w:rPr>
          <w:sz w:val="20"/>
        </w:rPr>
        <w:t>)</w:t>
      </w:r>
    </w:p>
    <w:p w:rsidR="00007940" w:rsidRPr="00007940" w:rsidRDefault="00007940" w:rsidP="00901518">
      <w:pPr>
        <w:pStyle w:val="ListParagraph"/>
        <w:numPr>
          <w:ilvl w:val="1"/>
          <w:numId w:val="28"/>
        </w:numPr>
        <w:tabs>
          <w:tab w:val="left" w:pos="360"/>
          <w:tab w:val="left" w:pos="540"/>
          <w:tab w:val="left" w:pos="990"/>
        </w:tabs>
        <w:spacing w:before="120"/>
        <w:rPr>
          <w:b/>
          <w:sz w:val="20"/>
          <w:u w:val="single"/>
        </w:rPr>
      </w:pPr>
      <w:r w:rsidRPr="00AE6665">
        <w:rPr>
          <w:b/>
          <w:sz w:val="20"/>
          <w:u w:val="single"/>
        </w:rPr>
        <w:t>725 Providence Highway (Panera)</w:t>
      </w:r>
      <w:r>
        <w:rPr>
          <w:sz w:val="20"/>
        </w:rPr>
        <w:t xml:space="preserve">, </w:t>
      </w:r>
      <w:r w:rsidRPr="00AE6665">
        <w:rPr>
          <w:b/>
          <w:sz w:val="20"/>
          <w:u w:val="single"/>
        </w:rPr>
        <w:t>Federal Realty Trust</w:t>
      </w:r>
      <w:r>
        <w:rPr>
          <w:b/>
          <w:sz w:val="20"/>
          <w:u w:val="single"/>
        </w:rPr>
        <w:t xml:space="preserve"> (</w:t>
      </w:r>
      <w:proofErr w:type="spellStart"/>
      <w:r>
        <w:rPr>
          <w:b/>
          <w:sz w:val="20"/>
          <w:u w:val="single"/>
        </w:rPr>
        <w:t>Beals</w:t>
      </w:r>
      <w:proofErr w:type="spellEnd"/>
      <w:r>
        <w:rPr>
          <w:b/>
          <w:sz w:val="20"/>
          <w:u w:val="single"/>
        </w:rPr>
        <w:t xml:space="preserve"> &amp; Thomas – Rep) </w:t>
      </w:r>
      <w:r w:rsidRPr="00AE6665">
        <w:rPr>
          <w:sz w:val="20"/>
        </w:rPr>
        <w:t xml:space="preserve">– </w:t>
      </w:r>
      <w:r>
        <w:rPr>
          <w:sz w:val="20"/>
        </w:rPr>
        <w:t xml:space="preserve">NOI </w:t>
      </w:r>
      <w:r w:rsidRPr="00AE6665">
        <w:rPr>
          <w:sz w:val="20"/>
        </w:rPr>
        <w:t>for a fast fo</w:t>
      </w:r>
      <w:r>
        <w:rPr>
          <w:sz w:val="20"/>
        </w:rPr>
        <w:t>od restaurant (DEP #141-0508).</w:t>
      </w:r>
    </w:p>
    <w:p w:rsidR="00007940" w:rsidRPr="00007940" w:rsidRDefault="0028566B" w:rsidP="00901518">
      <w:pPr>
        <w:pStyle w:val="ListParagraph"/>
        <w:numPr>
          <w:ilvl w:val="1"/>
          <w:numId w:val="28"/>
        </w:numPr>
        <w:tabs>
          <w:tab w:val="left" w:pos="360"/>
          <w:tab w:val="left" w:pos="540"/>
          <w:tab w:val="left" w:pos="990"/>
        </w:tabs>
        <w:spacing w:before="120"/>
        <w:rPr>
          <w:b/>
          <w:sz w:val="20"/>
          <w:u w:val="single"/>
        </w:rPr>
      </w:pPr>
      <w:r>
        <w:rPr>
          <w:b/>
          <w:sz w:val="20"/>
          <w:u w:val="single"/>
        </w:rPr>
        <w:t>Weld Pond, Weld Pond Associates</w:t>
      </w:r>
      <w:r w:rsidR="00007940" w:rsidRPr="0098048D">
        <w:rPr>
          <w:sz w:val="20"/>
          <w:u w:val="single"/>
        </w:rPr>
        <w:t xml:space="preserve"> </w:t>
      </w:r>
      <w:r w:rsidR="00007940" w:rsidRPr="0098048D">
        <w:rPr>
          <w:b/>
          <w:sz w:val="20"/>
          <w:u w:val="single"/>
        </w:rPr>
        <w:t xml:space="preserve">(Solitude Lake Management </w:t>
      </w:r>
      <w:r w:rsidR="00007940" w:rsidRPr="0098048D">
        <w:rPr>
          <w:sz w:val="20"/>
          <w:u w:val="single"/>
        </w:rPr>
        <w:t xml:space="preserve">– </w:t>
      </w:r>
      <w:r w:rsidR="00007940" w:rsidRPr="0098048D">
        <w:rPr>
          <w:b/>
          <w:sz w:val="20"/>
          <w:u w:val="single"/>
        </w:rPr>
        <w:t xml:space="preserve">Rep) </w:t>
      </w:r>
      <w:r w:rsidR="00007940" w:rsidRPr="0098048D">
        <w:rPr>
          <w:sz w:val="20"/>
        </w:rPr>
        <w:t>- NOI for aquatic management</w:t>
      </w:r>
      <w:r w:rsidR="00007940">
        <w:rPr>
          <w:sz w:val="20"/>
        </w:rPr>
        <w:t>,</w:t>
      </w:r>
      <w:r w:rsidR="00007940" w:rsidRPr="0098048D">
        <w:rPr>
          <w:sz w:val="20"/>
        </w:rPr>
        <w:t xml:space="preserve"> an Ecological Restoration Limited Project</w:t>
      </w:r>
      <w:r w:rsidR="00007940">
        <w:rPr>
          <w:sz w:val="20"/>
        </w:rPr>
        <w:t xml:space="preserve"> (DEP #141-0516)</w:t>
      </w:r>
      <w:r w:rsidR="00007940" w:rsidRPr="0098048D">
        <w:rPr>
          <w:sz w:val="20"/>
        </w:rPr>
        <w:t xml:space="preserve">.  </w:t>
      </w:r>
    </w:p>
    <w:p w:rsidR="00007940" w:rsidRPr="00007940" w:rsidRDefault="00007940" w:rsidP="00901518">
      <w:pPr>
        <w:pStyle w:val="ListParagraph"/>
        <w:numPr>
          <w:ilvl w:val="1"/>
          <w:numId w:val="28"/>
        </w:numPr>
        <w:tabs>
          <w:tab w:val="left" w:pos="360"/>
          <w:tab w:val="left" w:pos="540"/>
          <w:tab w:val="left" w:pos="990"/>
        </w:tabs>
        <w:spacing w:before="120"/>
        <w:rPr>
          <w:b/>
          <w:sz w:val="20"/>
          <w:u w:val="single"/>
        </w:rPr>
      </w:pPr>
      <w:r w:rsidRPr="0098048D">
        <w:rPr>
          <w:b/>
          <w:sz w:val="20"/>
          <w:u w:val="single"/>
        </w:rPr>
        <w:t>38 Icehouse Lane</w:t>
      </w:r>
      <w:r w:rsidRPr="0098048D">
        <w:rPr>
          <w:sz w:val="20"/>
        </w:rPr>
        <w:t>,</w:t>
      </w:r>
      <w:r w:rsidRPr="0098048D">
        <w:rPr>
          <w:b/>
          <w:sz w:val="20"/>
          <w:u w:val="single"/>
        </w:rPr>
        <w:t xml:space="preserve"> Giorgio </w:t>
      </w:r>
      <w:proofErr w:type="spellStart"/>
      <w:r w:rsidRPr="0098048D">
        <w:rPr>
          <w:b/>
          <w:sz w:val="20"/>
          <w:u w:val="single"/>
        </w:rPr>
        <w:t>Petruz</w:t>
      </w:r>
      <w:r w:rsidR="00D9450D">
        <w:rPr>
          <w:b/>
          <w:sz w:val="20"/>
          <w:u w:val="single"/>
        </w:rPr>
        <w:t>z</w:t>
      </w:r>
      <w:r w:rsidRPr="0098048D">
        <w:rPr>
          <w:b/>
          <w:sz w:val="20"/>
          <w:u w:val="single"/>
        </w:rPr>
        <w:t>iello</w:t>
      </w:r>
      <w:proofErr w:type="spellEnd"/>
      <w:r w:rsidRPr="0098048D">
        <w:rPr>
          <w:b/>
          <w:sz w:val="20"/>
          <w:u w:val="single"/>
        </w:rPr>
        <w:t xml:space="preserve">, Supreme Development, </w:t>
      </w:r>
      <w:proofErr w:type="spellStart"/>
      <w:proofErr w:type="gramStart"/>
      <w:r w:rsidRPr="0098048D">
        <w:rPr>
          <w:b/>
          <w:sz w:val="20"/>
          <w:u w:val="single"/>
        </w:rPr>
        <w:t>Inc</w:t>
      </w:r>
      <w:proofErr w:type="spellEnd"/>
      <w:r w:rsidRPr="0098048D">
        <w:rPr>
          <w:b/>
          <w:sz w:val="20"/>
          <w:u w:val="single"/>
        </w:rPr>
        <w:t xml:space="preserve"> .</w:t>
      </w:r>
      <w:proofErr w:type="gramEnd"/>
      <w:r w:rsidRPr="0098048D">
        <w:rPr>
          <w:b/>
          <w:sz w:val="20"/>
        </w:rPr>
        <w:t xml:space="preserve"> (Norwood Eng</w:t>
      </w:r>
      <w:r w:rsidR="0028566B">
        <w:rPr>
          <w:b/>
          <w:sz w:val="20"/>
        </w:rPr>
        <w:t>. – Rep)</w:t>
      </w:r>
      <w:r w:rsidRPr="0098048D">
        <w:rPr>
          <w:sz w:val="20"/>
        </w:rPr>
        <w:t xml:space="preserve"> –</w:t>
      </w:r>
      <w:r w:rsidR="00F92BE1">
        <w:rPr>
          <w:sz w:val="20"/>
        </w:rPr>
        <w:t xml:space="preserve">NOI </w:t>
      </w:r>
      <w:r w:rsidRPr="0098048D">
        <w:rPr>
          <w:sz w:val="20"/>
        </w:rPr>
        <w:t>for a new SFD in Riverfront and UBA (DEP #141-0510)</w:t>
      </w:r>
      <w:r w:rsidRPr="0098048D">
        <w:rPr>
          <w:noProof/>
          <w:sz w:val="20"/>
        </w:rPr>
        <w:t xml:space="preserve">.  </w:t>
      </w:r>
      <w:r w:rsidRPr="0098048D">
        <w:rPr>
          <w:sz w:val="20"/>
        </w:rPr>
        <w:t xml:space="preserve"> </w:t>
      </w:r>
    </w:p>
    <w:p w:rsidR="00007940" w:rsidRPr="00E97C8B" w:rsidRDefault="00007940" w:rsidP="00901518">
      <w:pPr>
        <w:pStyle w:val="ListParagraph"/>
        <w:numPr>
          <w:ilvl w:val="1"/>
          <w:numId w:val="28"/>
        </w:numPr>
        <w:tabs>
          <w:tab w:val="left" w:pos="360"/>
          <w:tab w:val="left" w:pos="540"/>
          <w:tab w:val="left" w:pos="990"/>
        </w:tabs>
        <w:spacing w:before="120"/>
        <w:rPr>
          <w:b/>
          <w:sz w:val="20"/>
          <w:u w:val="single"/>
        </w:rPr>
      </w:pPr>
      <w:r w:rsidRPr="0098048D">
        <w:rPr>
          <w:b/>
          <w:sz w:val="20"/>
          <w:u w:val="single"/>
        </w:rPr>
        <w:t xml:space="preserve">13 Powers Street, Giorgio </w:t>
      </w:r>
      <w:proofErr w:type="spellStart"/>
      <w:r w:rsidRPr="0098048D">
        <w:rPr>
          <w:b/>
          <w:sz w:val="20"/>
          <w:u w:val="single"/>
        </w:rPr>
        <w:t>Petruz</w:t>
      </w:r>
      <w:r w:rsidR="00D9450D">
        <w:rPr>
          <w:b/>
          <w:sz w:val="20"/>
          <w:u w:val="single"/>
        </w:rPr>
        <w:t>z</w:t>
      </w:r>
      <w:r w:rsidRPr="0098048D">
        <w:rPr>
          <w:b/>
          <w:sz w:val="20"/>
          <w:u w:val="single"/>
        </w:rPr>
        <w:t>iello</w:t>
      </w:r>
      <w:proofErr w:type="spellEnd"/>
      <w:r w:rsidRPr="0098048D">
        <w:rPr>
          <w:b/>
          <w:sz w:val="20"/>
          <w:u w:val="single"/>
        </w:rPr>
        <w:t>, Supreme Development, Inc.</w:t>
      </w:r>
      <w:r w:rsidRPr="0098048D">
        <w:rPr>
          <w:b/>
          <w:sz w:val="20"/>
        </w:rPr>
        <w:t xml:space="preserve"> (Norwood Eng</w:t>
      </w:r>
      <w:r w:rsidR="0028566B">
        <w:rPr>
          <w:b/>
          <w:sz w:val="20"/>
        </w:rPr>
        <w:t>. – Rep)</w:t>
      </w:r>
      <w:r w:rsidR="00A37EC3">
        <w:rPr>
          <w:b/>
          <w:sz w:val="20"/>
        </w:rPr>
        <w:t xml:space="preserve"> </w:t>
      </w:r>
      <w:r>
        <w:rPr>
          <w:b/>
          <w:sz w:val="20"/>
        </w:rPr>
        <w:t>–</w:t>
      </w:r>
      <w:r w:rsidRPr="0098048D">
        <w:rPr>
          <w:sz w:val="20"/>
        </w:rPr>
        <w:t xml:space="preserve"> </w:t>
      </w:r>
      <w:proofErr w:type="gramStart"/>
      <w:r>
        <w:rPr>
          <w:sz w:val="20"/>
        </w:rPr>
        <w:t xml:space="preserve">NOI </w:t>
      </w:r>
      <w:r w:rsidRPr="0098048D">
        <w:rPr>
          <w:sz w:val="20"/>
        </w:rPr>
        <w:t xml:space="preserve"> for</w:t>
      </w:r>
      <w:proofErr w:type="gramEnd"/>
      <w:r w:rsidRPr="0098048D">
        <w:rPr>
          <w:sz w:val="20"/>
        </w:rPr>
        <w:t xml:space="preserve"> a new SFD in Riverfront and UBA (DEP #141-0511).</w:t>
      </w:r>
    </w:p>
    <w:p w:rsidR="00FD7864" w:rsidRPr="00901518" w:rsidRDefault="00FD7864" w:rsidP="00FD7864">
      <w:pPr>
        <w:pStyle w:val="ListParagraph"/>
        <w:numPr>
          <w:ilvl w:val="1"/>
          <w:numId w:val="28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 w:rsidRPr="007E604D">
        <w:rPr>
          <w:b/>
          <w:sz w:val="20"/>
          <w:u w:val="single"/>
        </w:rPr>
        <w:t>43/49 Hillsdale Road, L</w:t>
      </w:r>
      <w:r>
        <w:rPr>
          <w:b/>
          <w:sz w:val="20"/>
          <w:u w:val="single"/>
        </w:rPr>
        <w:t>una Home c/o Patricia Ferreira, Applicant (</w:t>
      </w:r>
      <w:r w:rsidRPr="007E604D">
        <w:rPr>
          <w:b/>
          <w:sz w:val="20"/>
          <w:u w:val="single"/>
        </w:rPr>
        <w:t xml:space="preserve">Carlos Ferreira – </w:t>
      </w:r>
      <w:r>
        <w:rPr>
          <w:b/>
          <w:sz w:val="20"/>
          <w:u w:val="single"/>
        </w:rPr>
        <w:t>Rep)</w:t>
      </w:r>
      <w:r w:rsidRPr="00007940">
        <w:rPr>
          <w:b/>
          <w:sz w:val="20"/>
        </w:rPr>
        <w:t xml:space="preserve"> –</w:t>
      </w:r>
      <w:r>
        <w:rPr>
          <w:b/>
          <w:sz w:val="20"/>
          <w:u w:val="single"/>
        </w:rPr>
        <w:t xml:space="preserve"> </w:t>
      </w:r>
      <w:r>
        <w:rPr>
          <w:sz w:val="20"/>
        </w:rPr>
        <w:t>MSMP for the development of two single family dwellings (MSMP 2017-03).</w:t>
      </w:r>
    </w:p>
    <w:p w:rsidR="00E97C8B" w:rsidRPr="00E97C8B" w:rsidRDefault="00E97C8B" w:rsidP="00E97C8B">
      <w:pPr>
        <w:pStyle w:val="ListParagraph"/>
        <w:tabs>
          <w:tab w:val="left" w:pos="360"/>
          <w:tab w:val="left" w:pos="540"/>
          <w:tab w:val="left" w:pos="990"/>
        </w:tabs>
        <w:spacing w:before="120"/>
        <w:ind w:left="792"/>
        <w:rPr>
          <w:b/>
          <w:sz w:val="20"/>
          <w:u w:val="single"/>
        </w:rPr>
      </w:pPr>
    </w:p>
    <w:p w:rsidR="00E97C8B" w:rsidRPr="0098048D" w:rsidRDefault="00E7761C" w:rsidP="00E7761C">
      <w:pPr>
        <w:pStyle w:val="ListParagraph"/>
        <w:numPr>
          <w:ilvl w:val="0"/>
          <w:numId w:val="28"/>
        </w:numPr>
        <w:tabs>
          <w:tab w:val="left" w:pos="810"/>
          <w:tab w:val="left" w:pos="1170"/>
        </w:tabs>
        <w:spacing w:before="240" w:after="40"/>
        <w:rPr>
          <w:b/>
          <w:sz w:val="20"/>
          <w:u w:val="single"/>
        </w:rPr>
      </w:pPr>
      <w:r>
        <w:rPr>
          <w:b/>
          <w:sz w:val="20"/>
          <w:u w:val="single"/>
        </w:rPr>
        <w:t>7:05</w:t>
      </w:r>
      <w:r>
        <w:rPr>
          <w:b/>
          <w:sz w:val="20"/>
          <w:u w:val="single"/>
        </w:rPr>
        <w:t>pm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E97C8B" w:rsidRPr="001D4DC6">
        <w:rPr>
          <w:b/>
          <w:sz w:val="20"/>
          <w:u w:val="single"/>
        </w:rPr>
        <w:t xml:space="preserve">Applications Opened Previously (to be heard this evening): </w:t>
      </w:r>
    </w:p>
    <w:p w:rsidR="00FD7864" w:rsidRDefault="00E97C8B" w:rsidP="00FD7864">
      <w:pPr>
        <w:pStyle w:val="ListParagraph"/>
        <w:numPr>
          <w:ilvl w:val="1"/>
          <w:numId w:val="28"/>
        </w:numPr>
        <w:tabs>
          <w:tab w:val="left" w:pos="360"/>
          <w:tab w:val="left" w:pos="540"/>
          <w:tab w:val="left" w:pos="990"/>
        </w:tabs>
        <w:spacing w:before="120"/>
        <w:rPr>
          <w:b/>
          <w:sz w:val="20"/>
          <w:u w:val="single"/>
        </w:rPr>
      </w:pPr>
      <w:r w:rsidRPr="00677CAA">
        <w:rPr>
          <w:b/>
          <w:sz w:val="20"/>
          <w:u w:val="single"/>
        </w:rPr>
        <w:t>124 Country Club Road, Dedham Country and Polo Club</w:t>
      </w:r>
      <w:r>
        <w:rPr>
          <w:sz w:val="20"/>
        </w:rPr>
        <w:t xml:space="preserve"> (</w:t>
      </w:r>
      <w:proofErr w:type="spellStart"/>
      <w:r>
        <w:rPr>
          <w:b/>
          <w:sz w:val="20"/>
        </w:rPr>
        <w:t>Stamski</w:t>
      </w:r>
      <w:proofErr w:type="spellEnd"/>
      <w:r>
        <w:rPr>
          <w:b/>
          <w:sz w:val="20"/>
        </w:rPr>
        <w:t xml:space="preserve"> &amp; McNary – Rep)</w:t>
      </w:r>
      <w:r w:rsidR="00E7761C">
        <w:rPr>
          <w:b/>
          <w:sz w:val="20"/>
        </w:rPr>
        <w:t xml:space="preserve"> </w:t>
      </w:r>
      <w:r>
        <w:rPr>
          <w:sz w:val="20"/>
        </w:rPr>
        <w:t>– NOI for irrigation system improvements (DEP #141-0518)</w:t>
      </w:r>
      <w:r w:rsidR="000270EB">
        <w:rPr>
          <w:sz w:val="20"/>
        </w:rPr>
        <w:t>.</w:t>
      </w:r>
      <w:r w:rsidR="00FD7864" w:rsidRPr="00FD7864">
        <w:rPr>
          <w:b/>
          <w:sz w:val="20"/>
          <w:u w:val="single"/>
        </w:rPr>
        <w:t xml:space="preserve"> </w:t>
      </w:r>
    </w:p>
    <w:p w:rsidR="00FD7864" w:rsidRPr="00007940" w:rsidRDefault="00FD7864" w:rsidP="00FD7864">
      <w:pPr>
        <w:pStyle w:val="ListParagraph"/>
        <w:numPr>
          <w:ilvl w:val="1"/>
          <w:numId w:val="28"/>
        </w:numPr>
        <w:tabs>
          <w:tab w:val="left" w:pos="360"/>
          <w:tab w:val="left" w:pos="540"/>
          <w:tab w:val="left" w:pos="990"/>
        </w:tabs>
        <w:spacing w:before="120"/>
        <w:rPr>
          <w:b/>
          <w:sz w:val="20"/>
          <w:u w:val="single"/>
        </w:rPr>
      </w:pPr>
      <w:r w:rsidRPr="00705BD3">
        <w:rPr>
          <w:b/>
          <w:sz w:val="20"/>
          <w:u w:val="single"/>
        </w:rPr>
        <w:t>9 Stone Mill Drive, Mother Brook Condos Mother Brook Condominium Trust – (GPR – Rep)</w:t>
      </w:r>
      <w:r w:rsidRPr="00705BD3">
        <w:rPr>
          <w:sz w:val="20"/>
        </w:rPr>
        <w:t xml:space="preserve"> –RDA for roadway, parking lot and drainage maintenance and repairs in Mother Brook Riverfront and Buffer Zone to Bank</w:t>
      </w:r>
      <w:r>
        <w:rPr>
          <w:sz w:val="20"/>
        </w:rPr>
        <w:t xml:space="preserve"> </w:t>
      </w:r>
      <w:r w:rsidRPr="00705BD3">
        <w:rPr>
          <w:sz w:val="20"/>
        </w:rPr>
        <w:t xml:space="preserve">(RDA 2017-01).  </w:t>
      </w:r>
    </w:p>
    <w:p w:rsidR="00FD7864" w:rsidRPr="00901518" w:rsidRDefault="00FD7864" w:rsidP="00FD7864">
      <w:pPr>
        <w:pStyle w:val="ListParagraph"/>
        <w:numPr>
          <w:ilvl w:val="1"/>
          <w:numId w:val="28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>
        <w:rPr>
          <w:b/>
          <w:sz w:val="20"/>
          <w:u w:val="single"/>
        </w:rPr>
        <w:t>370 Com</w:t>
      </w:r>
      <w:bookmarkStart w:id="0" w:name="_GoBack"/>
      <w:bookmarkEnd w:id="0"/>
      <w:r>
        <w:rPr>
          <w:b/>
          <w:sz w:val="20"/>
          <w:u w:val="single"/>
        </w:rPr>
        <w:t xml:space="preserve">mon Street (Track Improvement), Northeastern University, Applicant (Sasaki </w:t>
      </w:r>
      <w:proofErr w:type="spellStart"/>
      <w:r>
        <w:rPr>
          <w:b/>
          <w:sz w:val="20"/>
          <w:u w:val="single"/>
        </w:rPr>
        <w:t>Assoc</w:t>
      </w:r>
      <w:proofErr w:type="spellEnd"/>
      <w:r>
        <w:rPr>
          <w:b/>
          <w:sz w:val="20"/>
          <w:u w:val="single"/>
        </w:rPr>
        <w:t>, Rep)</w:t>
      </w:r>
      <w:r>
        <w:rPr>
          <w:sz w:val="20"/>
          <w:u w:val="single"/>
        </w:rPr>
        <w:t xml:space="preserve"> </w:t>
      </w:r>
      <w:r w:rsidRPr="00007940">
        <w:rPr>
          <w:b/>
          <w:sz w:val="20"/>
        </w:rPr>
        <w:t>–</w:t>
      </w:r>
      <w:r>
        <w:rPr>
          <w:sz w:val="20"/>
        </w:rPr>
        <w:t xml:space="preserve"> Notice of Intent and MSMP for track improvements at the artificial turf field (DEP #141-TBD, MSMP 2017-04).  </w:t>
      </w:r>
    </w:p>
    <w:p w:rsidR="00FD7864" w:rsidRPr="00901518" w:rsidRDefault="00FD7864" w:rsidP="00FD7864">
      <w:pPr>
        <w:pStyle w:val="ListParagraph"/>
        <w:numPr>
          <w:ilvl w:val="1"/>
          <w:numId w:val="28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370 Common Street (Throwing Field), Northeastern University, Applicant  (Sasaki </w:t>
      </w:r>
      <w:proofErr w:type="spellStart"/>
      <w:r>
        <w:rPr>
          <w:b/>
          <w:sz w:val="20"/>
          <w:u w:val="single"/>
        </w:rPr>
        <w:t>Assoc</w:t>
      </w:r>
      <w:proofErr w:type="spellEnd"/>
      <w:r>
        <w:rPr>
          <w:b/>
          <w:sz w:val="20"/>
          <w:u w:val="single"/>
        </w:rPr>
        <w:t>, Rep)</w:t>
      </w:r>
      <w:r w:rsidRPr="00007940">
        <w:rPr>
          <w:b/>
          <w:sz w:val="20"/>
        </w:rPr>
        <w:t xml:space="preserve"> -</w:t>
      </w:r>
      <w:r>
        <w:rPr>
          <w:sz w:val="20"/>
          <w:u w:val="single"/>
        </w:rPr>
        <w:t xml:space="preserve"> </w:t>
      </w:r>
      <w:r>
        <w:rPr>
          <w:sz w:val="20"/>
        </w:rPr>
        <w:t>MSMP for construction of a new throwing field (MSMP 2017-05)</w:t>
      </w:r>
    </w:p>
    <w:p w:rsidR="00E97C8B" w:rsidRPr="007224ED" w:rsidRDefault="00E97C8B" w:rsidP="00FD7864">
      <w:pPr>
        <w:pStyle w:val="ListParagraph"/>
        <w:tabs>
          <w:tab w:val="left" w:pos="360"/>
          <w:tab w:val="left" w:pos="540"/>
          <w:tab w:val="left" w:pos="990"/>
        </w:tabs>
        <w:spacing w:before="120"/>
        <w:ind w:left="792"/>
        <w:rPr>
          <w:b/>
          <w:sz w:val="20"/>
          <w:u w:val="single"/>
        </w:rPr>
      </w:pPr>
    </w:p>
    <w:p w:rsidR="00901518" w:rsidRPr="00DC5800" w:rsidRDefault="00E7761C" w:rsidP="00E7761C">
      <w:pPr>
        <w:pStyle w:val="ListParagraph"/>
        <w:numPr>
          <w:ilvl w:val="0"/>
          <w:numId w:val="28"/>
        </w:numPr>
        <w:tabs>
          <w:tab w:val="left" w:pos="1260"/>
        </w:tabs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8:00pm  </w:t>
      </w:r>
      <w:r>
        <w:rPr>
          <w:b/>
          <w:sz w:val="20"/>
          <w:u w:val="single"/>
        </w:rPr>
        <w:tab/>
      </w:r>
      <w:r w:rsidR="00901518">
        <w:rPr>
          <w:b/>
          <w:sz w:val="20"/>
          <w:u w:val="single"/>
        </w:rPr>
        <w:t>New Applications</w:t>
      </w:r>
      <w:r w:rsidR="00901518" w:rsidRPr="00DC5800">
        <w:rPr>
          <w:b/>
          <w:sz w:val="20"/>
          <w:u w:val="single"/>
        </w:rPr>
        <w:t xml:space="preserve">: </w:t>
      </w:r>
    </w:p>
    <w:p w:rsidR="00FD7864" w:rsidRDefault="00FD7864" w:rsidP="00FD7864">
      <w:pPr>
        <w:pStyle w:val="ListParagraph"/>
        <w:tabs>
          <w:tab w:val="left" w:pos="360"/>
          <w:tab w:val="left" w:pos="810"/>
        </w:tabs>
        <w:spacing w:after="40"/>
        <w:ind w:left="792" w:hanging="432"/>
        <w:rPr>
          <w:sz w:val="20"/>
        </w:rPr>
      </w:pPr>
      <w:r w:rsidRPr="00FD7864">
        <w:rPr>
          <w:sz w:val="20"/>
        </w:rPr>
        <w:t>3.1</w:t>
      </w:r>
      <w:r w:rsidRPr="00FD7864">
        <w:rPr>
          <w:sz w:val="20"/>
        </w:rPr>
        <w:tab/>
      </w:r>
      <w:r>
        <w:rPr>
          <w:b/>
          <w:sz w:val="20"/>
          <w:u w:val="single"/>
        </w:rPr>
        <w:t>8 Rodman Place, Connie Dawson, Applicant – Dick Malcolm, Rep</w:t>
      </w:r>
      <w:r>
        <w:rPr>
          <w:sz w:val="20"/>
        </w:rPr>
        <w:t xml:space="preserve"> –Construction of a new 2.5ft x 20 </w:t>
      </w:r>
      <w:proofErr w:type="spellStart"/>
      <w:r>
        <w:rPr>
          <w:sz w:val="20"/>
        </w:rPr>
        <w:t>ft</w:t>
      </w:r>
      <w:proofErr w:type="spellEnd"/>
      <w:r>
        <w:rPr>
          <w:sz w:val="20"/>
        </w:rPr>
        <w:t xml:space="preserve"> addition to the rear of the house, cantilevered from the house (i.e., no new footings or foundation) as well as deck replacement (RDA (2017-04). </w:t>
      </w:r>
    </w:p>
    <w:p w:rsidR="00FD7864" w:rsidRDefault="00FD7864" w:rsidP="00FD7864">
      <w:pPr>
        <w:pStyle w:val="ListParagraph"/>
        <w:tabs>
          <w:tab w:val="left" w:pos="360"/>
          <w:tab w:val="left" w:pos="810"/>
        </w:tabs>
        <w:spacing w:after="40"/>
        <w:ind w:left="792" w:hanging="432"/>
        <w:rPr>
          <w:sz w:val="20"/>
        </w:rPr>
      </w:pPr>
      <w:r>
        <w:rPr>
          <w:sz w:val="20"/>
        </w:rPr>
        <w:t>3.2</w:t>
      </w:r>
      <w:r>
        <w:rPr>
          <w:sz w:val="20"/>
        </w:rPr>
        <w:tab/>
      </w:r>
      <w:r w:rsidRPr="00B92539">
        <w:rPr>
          <w:b/>
          <w:sz w:val="20"/>
          <w:u w:val="single"/>
        </w:rPr>
        <w:t>750 Providence Highway, Dedham 800 LLC, Applicant – Norwood Engineering, Rep</w:t>
      </w:r>
      <w:r>
        <w:rPr>
          <w:b/>
          <w:sz w:val="20"/>
          <w:u w:val="single"/>
        </w:rPr>
        <w:t xml:space="preserve">. </w:t>
      </w:r>
      <w:r>
        <w:rPr>
          <w:sz w:val="20"/>
        </w:rPr>
        <w:t xml:space="preserve">NOI for redevelopment of the “Friday’s Site” for alteration of BVW, Bank, LUWW, and BLSF.  </w:t>
      </w:r>
      <w:r>
        <w:rPr>
          <w:sz w:val="20"/>
        </w:rPr>
        <w:t>(141-TBD).</w:t>
      </w:r>
    </w:p>
    <w:p w:rsidR="00901518" w:rsidRPr="00901518" w:rsidRDefault="00FD7864" w:rsidP="00FD7864">
      <w:pPr>
        <w:pStyle w:val="ListParagraph"/>
        <w:tabs>
          <w:tab w:val="left" w:pos="360"/>
          <w:tab w:val="left" w:pos="810"/>
        </w:tabs>
        <w:spacing w:after="40"/>
        <w:ind w:left="792" w:hanging="432"/>
        <w:rPr>
          <w:b/>
          <w:sz w:val="20"/>
          <w:u w:val="single"/>
        </w:rPr>
      </w:pPr>
      <w:r>
        <w:rPr>
          <w:sz w:val="20"/>
        </w:rPr>
        <w:t xml:space="preserve"> </w:t>
      </w:r>
    </w:p>
    <w:p w:rsidR="00E7761C" w:rsidRPr="00FD7864" w:rsidRDefault="00E7761C" w:rsidP="00FC4A86">
      <w:pPr>
        <w:outlineLvl w:val="0"/>
        <w:rPr>
          <w:b/>
          <w:sz w:val="20"/>
          <w:u w:val="single"/>
        </w:rPr>
      </w:pPr>
      <w:r>
        <w:rPr>
          <w:sz w:val="20"/>
        </w:rPr>
        <w:t>Old/New Business/</w:t>
      </w:r>
      <w:r w:rsidRPr="00FC4A86">
        <w:rPr>
          <w:sz w:val="20"/>
        </w:rPr>
        <w:t>Informal Discussion</w:t>
      </w:r>
      <w:r w:rsidRPr="00FD7864">
        <w:rPr>
          <w:b/>
          <w:sz w:val="20"/>
          <w:u w:val="single"/>
        </w:rPr>
        <w:t xml:space="preserve">- </w:t>
      </w:r>
      <w:r w:rsidRPr="00FC4A86">
        <w:rPr>
          <w:rStyle w:val="Emphasis"/>
          <w:rFonts w:ascii="Arial" w:hAnsi="Arial" w:cs="Arial"/>
          <w:i w:val="0"/>
          <w:sz w:val="16"/>
          <w:szCs w:val="16"/>
        </w:rPr>
        <w:t>The following items may be discussed at any point during the meeting</w:t>
      </w:r>
      <w:r w:rsidR="00FC4A86" w:rsidRPr="00FC4A86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gramStart"/>
      <w:r w:rsidR="00FC4A86" w:rsidRPr="00F366C4">
        <w:rPr>
          <w:rStyle w:val="Emphasis"/>
          <w:rFonts w:ascii="Arial" w:hAnsi="Arial" w:cs="Arial"/>
          <w:sz w:val="16"/>
          <w:szCs w:val="16"/>
        </w:rPr>
        <w:t>This</w:t>
      </w:r>
      <w:proofErr w:type="gramEnd"/>
      <w:r w:rsidR="00FC4A86" w:rsidRPr="00F366C4">
        <w:rPr>
          <w:rStyle w:val="Emphasis"/>
          <w:rFonts w:ascii="Arial" w:hAnsi="Arial" w:cs="Arial"/>
          <w:sz w:val="16"/>
          <w:szCs w:val="16"/>
        </w:rPr>
        <w:t xml:space="preserve"> item is included to acknowledge that there may be matters not </w:t>
      </w:r>
      <w:r w:rsidR="00FC4A86" w:rsidRPr="003E6ECC">
        <w:rPr>
          <w:rStyle w:val="Emphasis"/>
          <w:rFonts w:ascii="Arial" w:hAnsi="Arial" w:cs="Arial"/>
          <w:sz w:val="16"/>
          <w:szCs w:val="16"/>
        </w:rPr>
        <w:t>reasonably anticipated by the Chair that could be raised during the Public Comment period by other members of the Committee, by staff or others. </w:t>
      </w:r>
    </w:p>
    <w:p w:rsidR="00FD7864" w:rsidRPr="00D077C9" w:rsidRDefault="00FD7864" w:rsidP="00D077C9">
      <w:pPr>
        <w:pStyle w:val="ListParagraph"/>
        <w:numPr>
          <w:ilvl w:val="1"/>
          <w:numId w:val="48"/>
        </w:numPr>
        <w:tabs>
          <w:tab w:val="left" w:pos="450"/>
        </w:tabs>
        <w:outlineLvl w:val="0"/>
        <w:rPr>
          <w:sz w:val="20"/>
        </w:rPr>
      </w:pPr>
      <w:r w:rsidRPr="00D077C9">
        <w:rPr>
          <w:b/>
          <w:sz w:val="20"/>
          <w:u w:val="single"/>
        </w:rPr>
        <w:t>Certificates of Compliance</w:t>
      </w:r>
      <w:r w:rsidR="00E7761C" w:rsidRPr="00D077C9">
        <w:rPr>
          <w:b/>
          <w:sz w:val="20"/>
          <w:u w:val="single"/>
        </w:rPr>
        <w:t xml:space="preserve"> -</w:t>
      </w:r>
      <w:r w:rsidRPr="00D077C9">
        <w:rPr>
          <w:b/>
          <w:sz w:val="20"/>
          <w:u w:val="single"/>
        </w:rPr>
        <w:t xml:space="preserve">333 East Street, David </w:t>
      </w:r>
      <w:proofErr w:type="spellStart"/>
      <w:r w:rsidRPr="00D077C9">
        <w:rPr>
          <w:b/>
          <w:sz w:val="20"/>
          <w:u w:val="single"/>
        </w:rPr>
        <w:t>Raftery</w:t>
      </w:r>
      <w:proofErr w:type="spellEnd"/>
      <w:r w:rsidRPr="00D077C9">
        <w:rPr>
          <w:b/>
          <w:sz w:val="20"/>
          <w:u w:val="single"/>
        </w:rPr>
        <w:t>, Applicant – Allen &amp; Major, Rep</w:t>
      </w:r>
      <w:r w:rsidRPr="00D077C9">
        <w:rPr>
          <w:sz w:val="20"/>
        </w:rPr>
        <w:t>.  (SMP 2013-04).</w:t>
      </w:r>
    </w:p>
    <w:p w:rsidR="00D077C9" w:rsidRPr="00D077C9" w:rsidRDefault="00D077C9" w:rsidP="00D077C9">
      <w:pPr>
        <w:tabs>
          <w:tab w:val="left" w:pos="540"/>
          <w:tab w:val="left" w:pos="3330"/>
        </w:tabs>
        <w:ind w:left="360"/>
        <w:outlineLvl w:val="0"/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D077C9">
        <w:rPr>
          <w:b/>
          <w:sz w:val="20"/>
          <w:u w:val="single"/>
        </w:rPr>
        <w:t xml:space="preserve">124 Country Club Road, Ryan Kenny, Applicant:  </w:t>
      </w:r>
      <w:r w:rsidRPr="00D077C9">
        <w:rPr>
          <w:sz w:val="20"/>
        </w:rPr>
        <w:t>(OOC 141-0488)</w:t>
      </w:r>
    </w:p>
    <w:p w:rsidR="00FD7864" w:rsidRPr="004B346B" w:rsidRDefault="00132C9F" w:rsidP="004B346B">
      <w:pPr>
        <w:pStyle w:val="ListParagraph"/>
        <w:numPr>
          <w:ilvl w:val="1"/>
          <w:numId w:val="48"/>
        </w:numPr>
        <w:outlineLvl w:val="0"/>
        <w:rPr>
          <w:sz w:val="20"/>
        </w:rPr>
      </w:pPr>
      <w:r w:rsidRPr="004B346B">
        <w:rPr>
          <w:b/>
          <w:sz w:val="20"/>
          <w:u w:val="single"/>
        </w:rPr>
        <w:t>Special Conditions for Lawn W</w:t>
      </w:r>
      <w:r w:rsidR="00FD7864" w:rsidRPr="004B346B">
        <w:rPr>
          <w:b/>
          <w:sz w:val="20"/>
          <w:u w:val="single"/>
        </w:rPr>
        <w:t>atering</w:t>
      </w:r>
    </w:p>
    <w:p w:rsidR="00FC4A86" w:rsidRPr="003D7B32" w:rsidRDefault="00132C9F" w:rsidP="00323160">
      <w:pPr>
        <w:ind w:left="720" w:hanging="360"/>
        <w:outlineLvl w:val="0"/>
        <w:rPr>
          <w:sz w:val="20"/>
        </w:rPr>
      </w:pPr>
      <w:r>
        <w:rPr>
          <w:sz w:val="20"/>
        </w:rPr>
        <w:t>4.4</w:t>
      </w:r>
      <w:r>
        <w:rPr>
          <w:sz w:val="20"/>
        </w:rPr>
        <w:tab/>
      </w:r>
      <w:r w:rsidR="00FD7864" w:rsidRPr="00132C9F">
        <w:rPr>
          <w:b/>
          <w:sz w:val="20"/>
          <w:u w:val="single"/>
        </w:rPr>
        <w:t xml:space="preserve">Occupancy permits and </w:t>
      </w:r>
      <w:proofErr w:type="spellStart"/>
      <w:r w:rsidR="00D82609">
        <w:rPr>
          <w:b/>
          <w:sz w:val="20"/>
          <w:u w:val="single"/>
        </w:rPr>
        <w:t>s</w:t>
      </w:r>
      <w:r w:rsidR="00FD7864" w:rsidRPr="00132C9F">
        <w:rPr>
          <w:b/>
          <w:sz w:val="20"/>
          <w:u w:val="single"/>
        </w:rPr>
        <w:t>tormwater</w:t>
      </w:r>
      <w:proofErr w:type="spellEnd"/>
      <w:r w:rsidR="00FD7864" w:rsidRPr="00132C9F">
        <w:rPr>
          <w:b/>
          <w:sz w:val="20"/>
          <w:u w:val="single"/>
        </w:rPr>
        <w:t xml:space="preserve"> Certificates of</w:t>
      </w:r>
      <w:r w:rsidR="00FD7864">
        <w:rPr>
          <w:sz w:val="20"/>
        </w:rPr>
        <w:t xml:space="preserve"> Compliance</w:t>
      </w:r>
      <w:r>
        <w:rPr>
          <w:sz w:val="20"/>
        </w:rPr>
        <w:t xml:space="preserve"> – Timing considerations</w:t>
      </w:r>
    </w:p>
    <w:sectPr w:rsidR="00FC4A86" w:rsidRPr="003D7B32" w:rsidSect="00FC4A86">
      <w:headerReference w:type="default" r:id="rId8"/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5A" w:rsidRDefault="00C7095A" w:rsidP="00BC14D8">
      <w:r>
        <w:separator/>
      </w:r>
    </w:p>
  </w:endnote>
  <w:endnote w:type="continuationSeparator" w:id="0">
    <w:p w:rsidR="00C7095A" w:rsidRDefault="00C7095A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5A" w:rsidRDefault="00C7095A" w:rsidP="00BC14D8">
      <w:r>
        <w:separator/>
      </w:r>
    </w:p>
  </w:footnote>
  <w:footnote w:type="continuationSeparator" w:id="0">
    <w:p w:rsidR="00C7095A" w:rsidRDefault="00C7095A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72" w:rsidRPr="004B346B" w:rsidRDefault="0005717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169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169"/>
    <w:multiLevelType w:val="hybridMultilevel"/>
    <w:tmpl w:val="1CA430CA"/>
    <w:lvl w:ilvl="0" w:tplc="94A8943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0371"/>
    <w:multiLevelType w:val="hybridMultilevel"/>
    <w:tmpl w:val="46A6CC36"/>
    <w:lvl w:ilvl="0" w:tplc="54B86702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CAB"/>
    <w:multiLevelType w:val="multilevel"/>
    <w:tmpl w:val="06E4AF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FC1DF1"/>
    <w:multiLevelType w:val="hybridMultilevel"/>
    <w:tmpl w:val="DF0C90FC"/>
    <w:lvl w:ilvl="0" w:tplc="BBAE876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746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0C5A"/>
    <w:multiLevelType w:val="hybridMultilevel"/>
    <w:tmpl w:val="3D2E8CB0"/>
    <w:lvl w:ilvl="0" w:tplc="7AF0A4BC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863D7"/>
    <w:multiLevelType w:val="hybridMultilevel"/>
    <w:tmpl w:val="3E98B898"/>
    <w:lvl w:ilvl="0" w:tplc="A0FA2536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9224C"/>
    <w:multiLevelType w:val="multilevel"/>
    <w:tmpl w:val="11FEB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83095C"/>
    <w:multiLevelType w:val="hybridMultilevel"/>
    <w:tmpl w:val="662AB7BC"/>
    <w:lvl w:ilvl="0" w:tplc="6714F2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20CD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124421"/>
    <w:multiLevelType w:val="hybridMultilevel"/>
    <w:tmpl w:val="CBBEE262"/>
    <w:lvl w:ilvl="0" w:tplc="3A485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E27A8"/>
    <w:multiLevelType w:val="hybridMultilevel"/>
    <w:tmpl w:val="614C186C"/>
    <w:lvl w:ilvl="0" w:tplc="45FA1C0C">
      <w:start w:val="1"/>
      <w:numFmt w:val="upperLetter"/>
      <w:lvlText w:val="%1)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223973"/>
    <w:multiLevelType w:val="multilevel"/>
    <w:tmpl w:val="65B0721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14" w15:restartNumberingAfterBreak="0">
    <w:nsid w:val="25E322C6"/>
    <w:multiLevelType w:val="multilevel"/>
    <w:tmpl w:val="F4C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CA4E48"/>
    <w:multiLevelType w:val="multilevel"/>
    <w:tmpl w:val="F4C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490172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AD348B"/>
    <w:multiLevelType w:val="hybridMultilevel"/>
    <w:tmpl w:val="30A458A2"/>
    <w:lvl w:ilvl="0" w:tplc="1A2460C0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69F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A2AC6"/>
    <w:multiLevelType w:val="multilevel"/>
    <w:tmpl w:val="3BEE9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42267E89"/>
    <w:multiLevelType w:val="hybridMultilevel"/>
    <w:tmpl w:val="DDA0E9F4"/>
    <w:lvl w:ilvl="0" w:tplc="824076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553D5"/>
    <w:multiLevelType w:val="hybridMultilevel"/>
    <w:tmpl w:val="4E02340E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F07D2"/>
    <w:multiLevelType w:val="multilevel"/>
    <w:tmpl w:val="11FEB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324220"/>
    <w:multiLevelType w:val="hybridMultilevel"/>
    <w:tmpl w:val="0ACEDB80"/>
    <w:lvl w:ilvl="0" w:tplc="4A1EB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F5566"/>
    <w:multiLevelType w:val="hybridMultilevel"/>
    <w:tmpl w:val="F47E1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4BC5"/>
    <w:multiLevelType w:val="multilevel"/>
    <w:tmpl w:val="DE90B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26" w15:restartNumberingAfterBreak="0">
    <w:nsid w:val="482E4CC9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B51AD2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10E80"/>
    <w:multiLevelType w:val="hybridMultilevel"/>
    <w:tmpl w:val="DD326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65C86"/>
    <w:multiLevelType w:val="hybridMultilevel"/>
    <w:tmpl w:val="8A4AAC52"/>
    <w:lvl w:ilvl="0" w:tplc="45FA1C0C">
      <w:start w:val="1"/>
      <w:numFmt w:val="upperLetter"/>
      <w:lvlText w:val="%1)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21D31"/>
    <w:multiLevelType w:val="multilevel"/>
    <w:tmpl w:val="C2805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7B30B1"/>
    <w:multiLevelType w:val="hybridMultilevel"/>
    <w:tmpl w:val="97AE774C"/>
    <w:lvl w:ilvl="0" w:tplc="8174C2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F7B78"/>
    <w:multiLevelType w:val="hybridMultilevel"/>
    <w:tmpl w:val="E952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C653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29A6"/>
    <w:multiLevelType w:val="hybridMultilevel"/>
    <w:tmpl w:val="32045054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22038"/>
    <w:multiLevelType w:val="hybridMultilevel"/>
    <w:tmpl w:val="1156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26EB2"/>
    <w:multiLevelType w:val="hybridMultilevel"/>
    <w:tmpl w:val="315607FE"/>
    <w:lvl w:ilvl="0" w:tplc="36D61050">
      <w:start w:val="1"/>
      <w:numFmt w:val="decimal"/>
      <w:lvlText w:val="%1)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6AE64FC0"/>
    <w:multiLevelType w:val="hybridMultilevel"/>
    <w:tmpl w:val="EA2ADC70"/>
    <w:lvl w:ilvl="0" w:tplc="31225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E1C17"/>
    <w:multiLevelType w:val="multilevel"/>
    <w:tmpl w:val="BC2A0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108108D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A1C34"/>
    <w:multiLevelType w:val="hybridMultilevel"/>
    <w:tmpl w:val="B2ECADA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72C24917"/>
    <w:multiLevelType w:val="hybridMultilevel"/>
    <w:tmpl w:val="583EB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61822"/>
    <w:multiLevelType w:val="multilevel"/>
    <w:tmpl w:val="F92E01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3" w15:restartNumberingAfterBreak="0">
    <w:nsid w:val="7AFB4F5F"/>
    <w:multiLevelType w:val="hybridMultilevel"/>
    <w:tmpl w:val="84FAC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F5A55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3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43"/>
  </w:num>
  <w:num w:numId="9">
    <w:abstractNumId w:val="20"/>
  </w:num>
  <w:num w:numId="10">
    <w:abstractNumId w:val="6"/>
  </w:num>
  <w:num w:numId="11">
    <w:abstractNumId w:val="9"/>
  </w:num>
  <w:num w:numId="12">
    <w:abstractNumId w:val="0"/>
  </w:num>
  <w:num w:numId="13">
    <w:abstractNumId w:val="34"/>
  </w:num>
  <w:num w:numId="14">
    <w:abstractNumId w:val="33"/>
  </w:num>
  <w:num w:numId="15">
    <w:abstractNumId w:val="2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9"/>
  </w:num>
  <w:num w:numId="19">
    <w:abstractNumId w:val="5"/>
  </w:num>
  <w:num w:numId="20">
    <w:abstractNumId w:val="7"/>
  </w:num>
  <w:num w:numId="21">
    <w:abstractNumId w:val="35"/>
  </w:num>
  <w:num w:numId="22">
    <w:abstractNumId w:val="2"/>
  </w:num>
  <w:num w:numId="23">
    <w:abstractNumId w:val="24"/>
  </w:num>
  <w:num w:numId="24">
    <w:abstractNumId w:val="36"/>
  </w:num>
  <w:num w:numId="25">
    <w:abstractNumId w:val="12"/>
  </w:num>
  <w:num w:numId="26">
    <w:abstractNumId w:val="11"/>
  </w:num>
  <w:num w:numId="27">
    <w:abstractNumId w:val="29"/>
  </w:num>
  <w:num w:numId="28">
    <w:abstractNumId w:val="38"/>
  </w:num>
  <w:num w:numId="29">
    <w:abstractNumId w:val="42"/>
  </w:num>
  <w:num w:numId="30">
    <w:abstractNumId w:val="8"/>
  </w:num>
  <w:num w:numId="31">
    <w:abstractNumId w:val="22"/>
  </w:num>
  <w:num w:numId="32">
    <w:abstractNumId w:val="14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</w:num>
  <w:num w:numId="36">
    <w:abstractNumId w:val="16"/>
  </w:num>
  <w:num w:numId="37">
    <w:abstractNumId w:val="44"/>
  </w:num>
  <w:num w:numId="38">
    <w:abstractNumId w:val="41"/>
  </w:num>
  <w:num w:numId="39">
    <w:abstractNumId w:val="26"/>
  </w:num>
  <w:num w:numId="40">
    <w:abstractNumId w:val="10"/>
  </w:num>
  <w:num w:numId="41">
    <w:abstractNumId w:val="28"/>
  </w:num>
  <w:num w:numId="42">
    <w:abstractNumId w:val="32"/>
  </w:num>
  <w:num w:numId="43">
    <w:abstractNumId w:val="40"/>
  </w:num>
  <w:num w:numId="44">
    <w:abstractNumId w:val="30"/>
  </w:num>
  <w:num w:numId="45">
    <w:abstractNumId w:val="21"/>
  </w:num>
  <w:num w:numId="46">
    <w:abstractNumId w:val="25"/>
  </w:num>
  <w:num w:numId="47">
    <w:abstractNumId w:val="19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2"/>
    <w:rsid w:val="000043EA"/>
    <w:rsid w:val="00007079"/>
    <w:rsid w:val="00007940"/>
    <w:rsid w:val="0001060E"/>
    <w:rsid w:val="000270EB"/>
    <w:rsid w:val="00027653"/>
    <w:rsid w:val="0003606F"/>
    <w:rsid w:val="00041B14"/>
    <w:rsid w:val="000523A5"/>
    <w:rsid w:val="00057172"/>
    <w:rsid w:val="00057330"/>
    <w:rsid w:val="000609F0"/>
    <w:rsid w:val="00067E4B"/>
    <w:rsid w:val="000725E4"/>
    <w:rsid w:val="00080AAF"/>
    <w:rsid w:val="00090820"/>
    <w:rsid w:val="00093012"/>
    <w:rsid w:val="00094AAE"/>
    <w:rsid w:val="000B2C5D"/>
    <w:rsid w:val="000B3DEA"/>
    <w:rsid w:val="000B5D56"/>
    <w:rsid w:val="000C5B34"/>
    <w:rsid w:val="000E4AD6"/>
    <w:rsid w:val="000F04CD"/>
    <w:rsid w:val="000F308F"/>
    <w:rsid w:val="000F4926"/>
    <w:rsid w:val="00100813"/>
    <w:rsid w:val="00103530"/>
    <w:rsid w:val="00120B9C"/>
    <w:rsid w:val="00123E6B"/>
    <w:rsid w:val="0012629D"/>
    <w:rsid w:val="0012738E"/>
    <w:rsid w:val="001322FA"/>
    <w:rsid w:val="00132C9F"/>
    <w:rsid w:val="0014747B"/>
    <w:rsid w:val="0016242A"/>
    <w:rsid w:val="0016630C"/>
    <w:rsid w:val="0016757C"/>
    <w:rsid w:val="00171512"/>
    <w:rsid w:val="001835EC"/>
    <w:rsid w:val="00192CB8"/>
    <w:rsid w:val="00193B9E"/>
    <w:rsid w:val="001A5F55"/>
    <w:rsid w:val="001B449B"/>
    <w:rsid w:val="001C4B58"/>
    <w:rsid w:val="001D4DC6"/>
    <w:rsid w:val="001E63BF"/>
    <w:rsid w:val="001F4425"/>
    <w:rsid w:val="00201688"/>
    <w:rsid w:val="002059F3"/>
    <w:rsid w:val="00227D48"/>
    <w:rsid w:val="002319E0"/>
    <w:rsid w:val="002447D6"/>
    <w:rsid w:val="00250816"/>
    <w:rsid w:val="0025083C"/>
    <w:rsid w:val="00260962"/>
    <w:rsid w:val="00267C65"/>
    <w:rsid w:val="00273FFC"/>
    <w:rsid w:val="002766CF"/>
    <w:rsid w:val="0028566B"/>
    <w:rsid w:val="00295CBE"/>
    <w:rsid w:val="00295D25"/>
    <w:rsid w:val="002A17F8"/>
    <w:rsid w:val="002A5344"/>
    <w:rsid w:val="002A5888"/>
    <w:rsid w:val="002E6E35"/>
    <w:rsid w:val="003048A6"/>
    <w:rsid w:val="00313D37"/>
    <w:rsid w:val="00323160"/>
    <w:rsid w:val="00331971"/>
    <w:rsid w:val="00332402"/>
    <w:rsid w:val="00332A73"/>
    <w:rsid w:val="00337E1F"/>
    <w:rsid w:val="0034011F"/>
    <w:rsid w:val="0034376C"/>
    <w:rsid w:val="003520DF"/>
    <w:rsid w:val="00354483"/>
    <w:rsid w:val="003734C2"/>
    <w:rsid w:val="00374F1D"/>
    <w:rsid w:val="00382BB4"/>
    <w:rsid w:val="00386356"/>
    <w:rsid w:val="003A1B6A"/>
    <w:rsid w:val="003A2EFC"/>
    <w:rsid w:val="003A363C"/>
    <w:rsid w:val="003A4C9D"/>
    <w:rsid w:val="003A5D31"/>
    <w:rsid w:val="003A7566"/>
    <w:rsid w:val="003B1643"/>
    <w:rsid w:val="003B6A53"/>
    <w:rsid w:val="003D15A9"/>
    <w:rsid w:val="003E7334"/>
    <w:rsid w:val="0041167A"/>
    <w:rsid w:val="00415AC2"/>
    <w:rsid w:val="004241F2"/>
    <w:rsid w:val="00437A51"/>
    <w:rsid w:val="004433DA"/>
    <w:rsid w:val="004444F6"/>
    <w:rsid w:val="00461CAE"/>
    <w:rsid w:val="00463997"/>
    <w:rsid w:val="00485127"/>
    <w:rsid w:val="004927E7"/>
    <w:rsid w:val="004A05BD"/>
    <w:rsid w:val="004B1833"/>
    <w:rsid w:val="004B302E"/>
    <w:rsid w:val="004B346B"/>
    <w:rsid w:val="004B4553"/>
    <w:rsid w:val="004B6B18"/>
    <w:rsid w:val="004D02A7"/>
    <w:rsid w:val="004D127E"/>
    <w:rsid w:val="004D236F"/>
    <w:rsid w:val="004E0AF9"/>
    <w:rsid w:val="004E0E06"/>
    <w:rsid w:val="004E23E0"/>
    <w:rsid w:val="004E4EF7"/>
    <w:rsid w:val="004F3344"/>
    <w:rsid w:val="004F77AE"/>
    <w:rsid w:val="00502CCA"/>
    <w:rsid w:val="00524224"/>
    <w:rsid w:val="005273FD"/>
    <w:rsid w:val="00541270"/>
    <w:rsid w:val="00546292"/>
    <w:rsid w:val="00561303"/>
    <w:rsid w:val="00565D82"/>
    <w:rsid w:val="00570D87"/>
    <w:rsid w:val="005749ED"/>
    <w:rsid w:val="00575BE8"/>
    <w:rsid w:val="005A3893"/>
    <w:rsid w:val="005B4E39"/>
    <w:rsid w:val="005C3782"/>
    <w:rsid w:val="005C3CA0"/>
    <w:rsid w:val="005D5A51"/>
    <w:rsid w:val="005E044A"/>
    <w:rsid w:val="005F08E4"/>
    <w:rsid w:val="00602869"/>
    <w:rsid w:val="006045E9"/>
    <w:rsid w:val="00633918"/>
    <w:rsid w:val="00634EEE"/>
    <w:rsid w:val="00650088"/>
    <w:rsid w:val="0065226E"/>
    <w:rsid w:val="00684F2E"/>
    <w:rsid w:val="00687BAA"/>
    <w:rsid w:val="006B1B1C"/>
    <w:rsid w:val="006B2347"/>
    <w:rsid w:val="006C0E99"/>
    <w:rsid w:val="006C2538"/>
    <w:rsid w:val="006D538D"/>
    <w:rsid w:val="006E2A72"/>
    <w:rsid w:val="006E77D1"/>
    <w:rsid w:val="007224ED"/>
    <w:rsid w:val="00725FC4"/>
    <w:rsid w:val="00735C4C"/>
    <w:rsid w:val="00747312"/>
    <w:rsid w:val="00747520"/>
    <w:rsid w:val="00762F26"/>
    <w:rsid w:val="00777745"/>
    <w:rsid w:val="00780369"/>
    <w:rsid w:val="00783A10"/>
    <w:rsid w:val="00785552"/>
    <w:rsid w:val="00792C3D"/>
    <w:rsid w:val="007A225B"/>
    <w:rsid w:val="007A5CE4"/>
    <w:rsid w:val="007B6C3E"/>
    <w:rsid w:val="007D2C10"/>
    <w:rsid w:val="007D3393"/>
    <w:rsid w:val="007E6C77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1D98"/>
    <w:rsid w:val="00863378"/>
    <w:rsid w:val="00865FDC"/>
    <w:rsid w:val="00875662"/>
    <w:rsid w:val="00875D0C"/>
    <w:rsid w:val="00884873"/>
    <w:rsid w:val="00890BC0"/>
    <w:rsid w:val="008A6F79"/>
    <w:rsid w:val="008B1EC3"/>
    <w:rsid w:val="008B25B6"/>
    <w:rsid w:val="008B7D89"/>
    <w:rsid w:val="008C2A98"/>
    <w:rsid w:val="008C2D76"/>
    <w:rsid w:val="008C36BB"/>
    <w:rsid w:val="008C65D2"/>
    <w:rsid w:val="008C782A"/>
    <w:rsid w:val="008E2F70"/>
    <w:rsid w:val="008F5306"/>
    <w:rsid w:val="00901518"/>
    <w:rsid w:val="00901FEB"/>
    <w:rsid w:val="0092023B"/>
    <w:rsid w:val="009206C8"/>
    <w:rsid w:val="0092537A"/>
    <w:rsid w:val="0093690A"/>
    <w:rsid w:val="00942241"/>
    <w:rsid w:val="00951546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2107"/>
    <w:rsid w:val="009C563A"/>
    <w:rsid w:val="009C7F87"/>
    <w:rsid w:val="009D42F7"/>
    <w:rsid w:val="009D4A95"/>
    <w:rsid w:val="009E5977"/>
    <w:rsid w:val="009F4727"/>
    <w:rsid w:val="009F4AB6"/>
    <w:rsid w:val="009F59FD"/>
    <w:rsid w:val="00A1040F"/>
    <w:rsid w:val="00A14A1F"/>
    <w:rsid w:val="00A16CFC"/>
    <w:rsid w:val="00A32C3D"/>
    <w:rsid w:val="00A34D92"/>
    <w:rsid w:val="00A37EC3"/>
    <w:rsid w:val="00A45C71"/>
    <w:rsid w:val="00A541E7"/>
    <w:rsid w:val="00A55EEE"/>
    <w:rsid w:val="00A70427"/>
    <w:rsid w:val="00AA0168"/>
    <w:rsid w:val="00AC0C31"/>
    <w:rsid w:val="00AE0FA2"/>
    <w:rsid w:val="00AE21C4"/>
    <w:rsid w:val="00B12C67"/>
    <w:rsid w:val="00B17112"/>
    <w:rsid w:val="00B175CF"/>
    <w:rsid w:val="00B17E4F"/>
    <w:rsid w:val="00B262B6"/>
    <w:rsid w:val="00B45A72"/>
    <w:rsid w:val="00B45CAD"/>
    <w:rsid w:val="00B56E6B"/>
    <w:rsid w:val="00B60C6F"/>
    <w:rsid w:val="00B64D56"/>
    <w:rsid w:val="00B66892"/>
    <w:rsid w:val="00B67E7B"/>
    <w:rsid w:val="00B76527"/>
    <w:rsid w:val="00BB4D6C"/>
    <w:rsid w:val="00BC1346"/>
    <w:rsid w:val="00BC14D8"/>
    <w:rsid w:val="00BC33DB"/>
    <w:rsid w:val="00BE431D"/>
    <w:rsid w:val="00C00431"/>
    <w:rsid w:val="00C00E07"/>
    <w:rsid w:val="00C05A56"/>
    <w:rsid w:val="00C27BF8"/>
    <w:rsid w:val="00C33AE3"/>
    <w:rsid w:val="00C34428"/>
    <w:rsid w:val="00C35332"/>
    <w:rsid w:val="00C37860"/>
    <w:rsid w:val="00C417F6"/>
    <w:rsid w:val="00C46B54"/>
    <w:rsid w:val="00C5723A"/>
    <w:rsid w:val="00C6490C"/>
    <w:rsid w:val="00C65839"/>
    <w:rsid w:val="00C7095A"/>
    <w:rsid w:val="00C76C28"/>
    <w:rsid w:val="00C7701C"/>
    <w:rsid w:val="00C82DD3"/>
    <w:rsid w:val="00C82F5D"/>
    <w:rsid w:val="00C86FE0"/>
    <w:rsid w:val="00C90D74"/>
    <w:rsid w:val="00C91957"/>
    <w:rsid w:val="00CA4FEE"/>
    <w:rsid w:val="00CA6784"/>
    <w:rsid w:val="00CB1A30"/>
    <w:rsid w:val="00CB765B"/>
    <w:rsid w:val="00CC3AFA"/>
    <w:rsid w:val="00CE2774"/>
    <w:rsid w:val="00CE7BC1"/>
    <w:rsid w:val="00CF248B"/>
    <w:rsid w:val="00CF7A9B"/>
    <w:rsid w:val="00D02468"/>
    <w:rsid w:val="00D075D6"/>
    <w:rsid w:val="00D077C9"/>
    <w:rsid w:val="00D12EAC"/>
    <w:rsid w:val="00D14B5A"/>
    <w:rsid w:val="00D1550F"/>
    <w:rsid w:val="00D15D35"/>
    <w:rsid w:val="00D16A2C"/>
    <w:rsid w:val="00D207EE"/>
    <w:rsid w:val="00D33181"/>
    <w:rsid w:val="00D43CE4"/>
    <w:rsid w:val="00D4608E"/>
    <w:rsid w:val="00D465C2"/>
    <w:rsid w:val="00D52F1F"/>
    <w:rsid w:val="00D550BD"/>
    <w:rsid w:val="00D5772C"/>
    <w:rsid w:val="00D66491"/>
    <w:rsid w:val="00D80962"/>
    <w:rsid w:val="00D82609"/>
    <w:rsid w:val="00D9450D"/>
    <w:rsid w:val="00D94E57"/>
    <w:rsid w:val="00D96C3C"/>
    <w:rsid w:val="00DA3469"/>
    <w:rsid w:val="00DA61AD"/>
    <w:rsid w:val="00DA6815"/>
    <w:rsid w:val="00DB44C2"/>
    <w:rsid w:val="00DC35F3"/>
    <w:rsid w:val="00DC45A3"/>
    <w:rsid w:val="00DC5800"/>
    <w:rsid w:val="00DC67B1"/>
    <w:rsid w:val="00DE10BE"/>
    <w:rsid w:val="00E10775"/>
    <w:rsid w:val="00E2367D"/>
    <w:rsid w:val="00E30BDE"/>
    <w:rsid w:val="00E429E0"/>
    <w:rsid w:val="00E43CB0"/>
    <w:rsid w:val="00E51925"/>
    <w:rsid w:val="00E52DBA"/>
    <w:rsid w:val="00E66B92"/>
    <w:rsid w:val="00E7109F"/>
    <w:rsid w:val="00E71429"/>
    <w:rsid w:val="00E74A43"/>
    <w:rsid w:val="00E7761C"/>
    <w:rsid w:val="00E942B7"/>
    <w:rsid w:val="00E97C8B"/>
    <w:rsid w:val="00EA68DB"/>
    <w:rsid w:val="00EC0E61"/>
    <w:rsid w:val="00EE19DD"/>
    <w:rsid w:val="00F00DCB"/>
    <w:rsid w:val="00F01C7A"/>
    <w:rsid w:val="00F21892"/>
    <w:rsid w:val="00F227DA"/>
    <w:rsid w:val="00F23A03"/>
    <w:rsid w:val="00F30B65"/>
    <w:rsid w:val="00F323AB"/>
    <w:rsid w:val="00F366C4"/>
    <w:rsid w:val="00F50187"/>
    <w:rsid w:val="00F553CB"/>
    <w:rsid w:val="00F56AAA"/>
    <w:rsid w:val="00F6358E"/>
    <w:rsid w:val="00F85EAD"/>
    <w:rsid w:val="00F92BE1"/>
    <w:rsid w:val="00F93F2F"/>
    <w:rsid w:val="00FC2F6A"/>
    <w:rsid w:val="00FC4A86"/>
    <w:rsid w:val="00FC63F3"/>
    <w:rsid w:val="00FD3D6C"/>
    <w:rsid w:val="00FD7864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  <w15:docId w15:val="{CE32BEF1-0D72-417A-81D0-74B7BD6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1201B-4BBB-4501-9B1F-6BEEB872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Elissa Brown</cp:lastModifiedBy>
  <cp:revision>12</cp:revision>
  <dcterms:created xsi:type="dcterms:W3CDTF">2017-04-18T16:21:00Z</dcterms:created>
  <dcterms:modified xsi:type="dcterms:W3CDTF">2017-04-18T18:10:00Z</dcterms:modified>
</cp:coreProperties>
</file>