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7000126"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rsidTr="005D5160">
        <w:trPr>
          <w:trHeight w:hRule="exact" w:val="432"/>
        </w:trPr>
        <w:tc>
          <w:tcPr>
            <w:tcW w:w="2808" w:type="dxa"/>
            <w:tcBorders>
              <w:top w:val="single" w:sz="4" w:space="0" w:color="auto"/>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7306F9" w:rsidRDefault="007306F9" w:rsidP="007306F9">
            <w:r>
              <w:t>Dedham Council on Aging Board</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735 Washington Street</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7306F9" w:rsidRDefault="00CA6724" w:rsidP="007306F9">
            <w:r>
              <w:t>Thursday</w:t>
            </w:r>
            <w:r w:rsidR="007306F9">
              <w:t xml:space="preserve">, </w:t>
            </w:r>
            <w:r w:rsidR="00CA2D99">
              <w:t>April 18</w:t>
            </w:r>
            <w:r w:rsidR="00D626D6">
              <w:t>, 2019</w:t>
            </w:r>
            <w:r w:rsidR="00CA2D99">
              <w:t>, 5:0</w:t>
            </w:r>
            <w:r w:rsidR="00052D10">
              <w:t>0pm</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Sheila Pransky</w:t>
            </w:r>
          </w:p>
          <w:p w:rsidR="007306F9" w:rsidRDefault="007306F9" w:rsidP="007306F9"/>
        </w:tc>
      </w:tr>
      <w:tr w:rsidR="007306F9" w:rsidTr="007306F9">
        <w:trPr>
          <w:trHeight w:hRule="exact" w:val="35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7306F9" w:rsidRDefault="00CA2D99" w:rsidP="00CA6724">
            <w:r>
              <w:t>April</w:t>
            </w:r>
            <w:r w:rsidR="007306F9">
              <w:t xml:space="preserve"> </w:t>
            </w:r>
            <w:r>
              <w:t>16</w:t>
            </w:r>
            <w:r w:rsidR="00D626D6">
              <w:t>, 2019</w:t>
            </w:r>
          </w:p>
        </w:tc>
      </w:tr>
      <w:tr w:rsidR="007306F9" w:rsidTr="00B90476">
        <w:trPr>
          <w:trHeight w:hRule="exact" w:val="144"/>
        </w:trPr>
        <w:tc>
          <w:tcPr>
            <w:tcW w:w="2808" w:type="dxa"/>
            <w:tcBorders>
              <w:left w:val="single" w:sz="4" w:space="0" w:color="auto"/>
              <w:bottom w:val="single" w:sz="4" w:space="0" w:color="auto"/>
            </w:tcBorders>
          </w:tcPr>
          <w:p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7306F9" w:rsidRDefault="007306F9" w:rsidP="007306F9"/>
        </w:tc>
      </w:tr>
    </w:tbl>
    <w:p w:rsidR="008F1AFE" w:rsidRDefault="00844006" w:rsidP="008F1AFE">
      <w:r>
        <w:t xml:space="preserve"> </w:t>
      </w:r>
    </w:p>
    <w:p w:rsidR="00844006" w:rsidRPr="005D5160" w:rsidRDefault="00844006" w:rsidP="008F1AFE">
      <w:pPr>
        <w:rPr>
          <w:b/>
          <w:u w:val="single"/>
        </w:rPr>
      </w:pPr>
      <w:bookmarkStart w:id="0" w:name="_GoBack"/>
      <w:r w:rsidRPr="005D5160">
        <w:rPr>
          <w:b/>
          <w:u w:val="single"/>
        </w:rPr>
        <w:t>A</w:t>
      </w:r>
      <w:r w:rsidR="005D5160" w:rsidRPr="005D5160">
        <w:rPr>
          <w:b/>
          <w:u w:val="single"/>
        </w:rPr>
        <w:t>GENDA</w:t>
      </w:r>
      <w:r w:rsidRPr="005D5160">
        <w:rPr>
          <w:b/>
          <w:u w:val="single"/>
        </w:rPr>
        <w:t>:</w:t>
      </w:r>
    </w:p>
    <w:bookmarkEnd w:id="0"/>
    <w:p w:rsidR="00827F67" w:rsidRDefault="00827F67">
      <w:pPr>
        <w:rPr>
          <w:rFonts w:ascii="Eras Demi ITC" w:hAnsi="Eras Demi ITC"/>
        </w:rPr>
      </w:pPr>
    </w:p>
    <w:p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rsidR="00CA057E" w:rsidRDefault="00CA057E" w:rsidP="00CA057E">
      <w:pPr>
        <w:ind w:firstLine="720"/>
        <w:rPr>
          <w:rFonts w:ascii="Eras Demi ITC" w:hAnsi="Eras Demi ITC"/>
        </w:rPr>
      </w:pPr>
      <w:r>
        <w:rPr>
          <w:rFonts w:ascii="Eras Demi ITC" w:hAnsi="Eras Demi ITC"/>
        </w:rPr>
        <w:t xml:space="preserve"> </w:t>
      </w:r>
    </w:p>
    <w:p w:rsidR="00CA057E" w:rsidRDefault="00CA057E" w:rsidP="00CA057E">
      <w:pPr>
        <w:ind w:firstLine="720"/>
        <w:rPr>
          <w:rFonts w:ascii="Eras Demi ITC" w:hAnsi="Eras Demi ITC"/>
        </w:rPr>
      </w:pPr>
      <w:r>
        <w:rPr>
          <w:rFonts w:ascii="Eras Demi ITC" w:hAnsi="Eras Demi ITC"/>
        </w:rPr>
        <w:t>2. Public Discussion</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 xml:space="preserve">3. Minutes of </w:t>
      </w:r>
      <w:r w:rsidR="00CA2D99">
        <w:rPr>
          <w:rFonts w:ascii="Eras Demi ITC" w:hAnsi="Eras Demi ITC"/>
        </w:rPr>
        <w:t>March 21</w:t>
      </w:r>
      <w:r w:rsidR="0024405E">
        <w:rPr>
          <w:rFonts w:ascii="Eras Demi ITC" w:hAnsi="Eras Demi ITC"/>
        </w:rPr>
        <w:t>, 2019</w:t>
      </w:r>
      <w:r>
        <w:rPr>
          <w:rFonts w:ascii="Eras Demi ITC" w:hAnsi="Eras Demi ITC"/>
        </w:rPr>
        <w:t xml:space="preserve"> read and accepted </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rsidR="00CA057E" w:rsidRDefault="00CA057E" w:rsidP="00CA057E">
      <w:pPr>
        <w:pStyle w:val="ListParagraph"/>
        <w:rPr>
          <w:rFonts w:ascii="Eras Demi ITC" w:hAnsi="Eras Demi ITC"/>
        </w:rPr>
      </w:pPr>
    </w:p>
    <w:p w:rsidR="00CA057E" w:rsidRDefault="00CA057E" w:rsidP="00CA057E">
      <w:pPr>
        <w:pStyle w:val="ListParagraph"/>
        <w:rPr>
          <w:rFonts w:ascii="Eras Demi ITC" w:hAnsi="Eras Demi ITC"/>
        </w:rPr>
      </w:pPr>
      <w:r>
        <w:rPr>
          <w:rFonts w:ascii="Eras Demi ITC" w:hAnsi="Eras Demi ITC"/>
        </w:rPr>
        <w:t xml:space="preserve">5. HESSCO report:  </w:t>
      </w:r>
    </w:p>
    <w:p w:rsidR="00CA057E" w:rsidRDefault="00CA057E" w:rsidP="00CA057E">
      <w:pPr>
        <w:pStyle w:val="ListParagraph"/>
        <w:rPr>
          <w:rFonts w:ascii="Eras Demi ITC" w:hAnsi="Eras Demi ITC"/>
        </w:rPr>
      </w:pPr>
    </w:p>
    <w:p w:rsidR="00CA057E" w:rsidRDefault="00CA057E" w:rsidP="00CA057E">
      <w:pPr>
        <w:ind w:left="720"/>
        <w:rPr>
          <w:rFonts w:ascii="Eras Demi ITC" w:hAnsi="Eras Demi ITC"/>
        </w:rPr>
      </w:pPr>
      <w:r>
        <w:rPr>
          <w:rFonts w:ascii="Eras Demi ITC" w:hAnsi="Eras Demi ITC"/>
        </w:rPr>
        <w:t>6. Old Business/New Business*</w:t>
      </w:r>
    </w:p>
    <w:p w:rsidR="00CA057E" w:rsidRDefault="00CA057E" w:rsidP="00CA057E">
      <w:pPr>
        <w:ind w:left="720"/>
        <w:rPr>
          <w:rFonts w:ascii="Eras Demi ITC" w:hAnsi="Eras Demi ITC"/>
        </w:rPr>
      </w:pPr>
    </w:p>
    <w:p w:rsidR="00CA057E" w:rsidRDefault="00CA057E" w:rsidP="00CA057E">
      <w:pPr>
        <w:ind w:left="720"/>
        <w:rPr>
          <w:rFonts w:ascii="Eras Demi ITC" w:hAnsi="Eras Demi ITC"/>
        </w:rPr>
      </w:pPr>
      <w:r>
        <w:rPr>
          <w:rFonts w:ascii="Eras Demi ITC" w:hAnsi="Eras Demi ITC"/>
        </w:rPr>
        <w:t>7. Update on Livable Dedham</w:t>
      </w:r>
    </w:p>
    <w:p w:rsidR="00CA057E" w:rsidRDefault="00CA057E" w:rsidP="00CA057E">
      <w:pPr>
        <w:ind w:left="720"/>
        <w:rPr>
          <w:rFonts w:ascii="Eras Demi ITC" w:hAnsi="Eras Demi ITC"/>
        </w:rPr>
      </w:pPr>
    </w:p>
    <w:p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2D10"/>
    <w:rsid w:val="00097C51"/>
    <w:rsid w:val="00180812"/>
    <w:rsid w:val="001B10FC"/>
    <w:rsid w:val="0024405E"/>
    <w:rsid w:val="002B6EB4"/>
    <w:rsid w:val="00334F76"/>
    <w:rsid w:val="003A794C"/>
    <w:rsid w:val="003B683B"/>
    <w:rsid w:val="005D5160"/>
    <w:rsid w:val="007306F9"/>
    <w:rsid w:val="00775D91"/>
    <w:rsid w:val="00827F67"/>
    <w:rsid w:val="00844006"/>
    <w:rsid w:val="0085068A"/>
    <w:rsid w:val="008F1AFE"/>
    <w:rsid w:val="00B90476"/>
    <w:rsid w:val="00BC0BAD"/>
    <w:rsid w:val="00BE4037"/>
    <w:rsid w:val="00CA057E"/>
    <w:rsid w:val="00CA2D99"/>
    <w:rsid w:val="00CA6724"/>
    <w:rsid w:val="00D11E80"/>
    <w:rsid w:val="00D626D6"/>
    <w:rsid w:val="00F252BB"/>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135</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2</cp:revision>
  <cp:lastPrinted>2018-12-18T14:10:00Z</cp:lastPrinted>
  <dcterms:created xsi:type="dcterms:W3CDTF">2019-04-17T13:56:00Z</dcterms:created>
  <dcterms:modified xsi:type="dcterms:W3CDTF">2019-04-17T13:56:00Z</dcterms:modified>
</cp:coreProperties>
</file>